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E6F48" w14:textId="77777777" w:rsidR="002118CE" w:rsidRPr="00F57BCB" w:rsidRDefault="002118CE" w:rsidP="002118CE">
      <w:pPr>
        <w:autoSpaceDE w:val="0"/>
        <w:autoSpaceDN w:val="0"/>
        <w:adjustRightInd w:val="0"/>
        <w:spacing w:after="0" w:line="240" w:lineRule="auto"/>
        <w:jc w:val="center"/>
        <w:rPr>
          <w:rFonts w:ascii="Arial" w:hAnsi="Arial" w:cs="Arial"/>
          <w:b/>
          <w:bCs/>
        </w:rPr>
      </w:pPr>
    </w:p>
    <w:p w14:paraId="73EB0718" w14:textId="77777777" w:rsidR="00357453" w:rsidRPr="00F57BCB" w:rsidRDefault="00357453" w:rsidP="00357453">
      <w:pPr>
        <w:autoSpaceDE w:val="0"/>
        <w:autoSpaceDN w:val="0"/>
        <w:adjustRightInd w:val="0"/>
        <w:spacing w:after="0" w:line="360" w:lineRule="auto"/>
        <w:jc w:val="center"/>
        <w:rPr>
          <w:rFonts w:ascii="Arial" w:hAnsi="Arial" w:cs="Arial"/>
          <w:b/>
          <w:bCs/>
        </w:rPr>
      </w:pPr>
      <w:r w:rsidRPr="00F57BCB">
        <w:rPr>
          <w:rFonts w:ascii="Arial" w:hAnsi="Arial" w:cs="Arial"/>
          <w:b/>
          <w:bCs/>
        </w:rPr>
        <w:t>BEFORE THE ODISHA ELECTRICITY REGULATORY COMMISSION BHUBANESWAR</w:t>
      </w:r>
    </w:p>
    <w:p w14:paraId="1A7C17B6" w14:textId="77777777" w:rsidR="00357453" w:rsidRPr="00F57BCB" w:rsidRDefault="00357453" w:rsidP="00357453">
      <w:pPr>
        <w:spacing w:line="360" w:lineRule="auto"/>
        <w:jc w:val="center"/>
        <w:rPr>
          <w:rFonts w:ascii="Arial" w:hAnsi="Arial" w:cs="Arial"/>
          <w:b/>
          <w:bCs/>
        </w:rPr>
      </w:pPr>
      <w:r w:rsidRPr="00F57BCB">
        <w:rPr>
          <w:rFonts w:ascii="Arial" w:hAnsi="Arial" w:cs="Arial"/>
          <w:b/>
          <w:bCs/>
        </w:rPr>
        <w:t>PLOT NO.4, CHUNOKOLI, SHAILASHREE VIHAR, CHANDRASEKHARPUR, BHUBANESWAR-751023</w:t>
      </w:r>
    </w:p>
    <w:p w14:paraId="25A65B7D" w14:textId="709749C5" w:rsidR="00357453" w:rsidRPr="00F57BCB" w:rsidRDefault="00357453" w:rsidP="00357453">
      <w:pPr>
        <w:autoSpaceDE w:val="0"/>
        <w:autoSpaceDN w:val="0"/>
        <w:adjustRightInd w:val="0"/>
        <w:spacing w:after="0" w:line="240" w:lineRule="auto"/>
        <w:rPr>
          <w:rFonts w:ascii="Arial" w:hAnsi="Arial" w:cs="Arial"/>
          <w:b/>
          <w:bCs/>
        </w:rPr>
      </w:pPr>
      <w:r w:rsidRPr="00F57BCB">
        <w:rPr>
          <w:rFonts w:ascii="Arial" w:hAnsi="Arial" w:cs="Arial"/>
          <w:b/>
          <w:bCs/>
        </w:rPr>
        <w:t xml:space="preserve">IN THE MATTER </w:t>
      </w:r>
      <w:proofErr w:type="gramStart"/>
      <w:r w:rsidRPr="00F57BCB">
        <w:rPr>
          <w:rFonts w:ascii="Arial" w:hAnsi="Arial" w:cs="Arial"/>
          <w:b/>
          <w:bCs/>
        </w:rPr>
        <w:t>OF :</w:t>
      </w:r>
      <w:proofErr w:type="gramEnd"/>
      <w:r w:rsidRPr="00F57BCB">
        <w:rPr>
          <w:rFonts w:ascii="Arial" w:hAnsi="Arial" w:cs="Arial"/>
          <w:b/>
          <w:bCs/>
        </w:rPr>
        <w:t xml:space="preserve"> </w:t>
      </w:r>
      <w:r w:rsidRPr="00F57BCB">
        <w:rPr>
          <w:rFonts w:ascii="Arial" w:hAnsi="Arial" w:cs="Arial"/>
          <w:b/>
          <w:bCs/>
        </w:rPr>
        <w:tab/>
      </w:r>
      <w:r w:rsidRPr="00F57BCB">
        <w:rPr>
          <w:rFonts w:ascii="Arial" w:hAnsi="Arial" w:cs="Arial"/>
          <w:b/>
          <w:bCs/>
        </w:rPr>
        <w:tab/>
      </w:r>
      <w:r w:rsidRPr="00F57BCB">
        <w:rPr>
          <w:rFonts w:ascii="Arial" w:hAnsi="Arial" w:cs="Arial"/>
          <w:b/>
          <w:bCs/>
        </w:rPr>
        <w:tab/>
      </w:r>
      <w:r w:rsidRPr="00F57BCB">
        <w:rPr>
          <w:rFonts w:ascii="Arial" w:hAnsi="Arial" w:cs="Arial"/>
          <w:b/>
          <w:bCs/>
        </w:rPr>
        <w:tab/>
      </w:r>
      <w:r w:rsidRPr="00F57BCB">
        <w:rPr>
          <w:rFonts w:ascii="Arial" w:hAnsi="Arial" w:cs="Arial"/>
          <w:b/>
          <w:bCs/>
        </w:rPr>
        <w:tab/>
      </w:r>
      <w:r w:rsidRPr="00F57BCB">
        <w:rPr>
          <w:rFonts w:ascii="Arial" w:hAnsi="Arial" w:cs="Arial"/>
          <w:b/>
          <w:bCs/>
        </w:rPr>
        <w:tab/>
        <w:t>Case No 109  of 2021</w:t>
      </w:r>
    </w:p>
    <w:p w14:paraId="7A1090FD" w14:textId="77777777" w:rsidR="00357453" w:rsidRPr="00F57BCB" w:rsidRDefault="00357453" w:rsidP="00357453">
      <w:pPr>
        <w:autoSpaceDE w:val="0"/>
        <w:autoSpaceDN w:val="0"/>
        <w:adjustRightInd w:val="0"/>
        <w:spacing w:after="0" w:line="240" w:lineRule="auto"/>
        <w:rPr>
          <w:rFonts w:ascii="Arial" w:hAnsi="Arial" w:cs="Arial"/>
        </w:rPr>
      </w:pPr>
      <w:r w:rsidRPr="00F57BCB">
        <w:rPr>
          <w:rFonts w:ascii="Arial" w:hAnsi="Arial" w:cs="Arial"/>
          <w:b/>
          <w:bCs/>
        </w:rPr>
        <w:tab/>
      </w:r>
    </w:p>
    <w:p w14:paraId="68973E28" w14:textId="77777777" w:rsidR="00357453" w:rsidRPr="00F57BCB" w:rsidRDefault="00357453" w:rsidP="00357453">
      <w:pPr>
        <w:autoSpaceDE w:val="0"/>
        <w:autoSpaceDN w:val="0"/>
        <w:adjustRightInd w:val="0"/>
        <w:spacing w:after="0" w:line="360" w:lineRule="auto"/>
        <w:ind w:left="720"/>
        <w:jc w:val="both"/>
        <w:rPr>
          <w:rFonts w:ascii="Arial" w:hAnsi="Arial" w:cs="Arial"/>
        </w:rPr>
      </w:pPr>
      <w:r w:rsidRPr="00F57BCB">
        <w:rPr>
          <w:rFonts w:ascii="Arial" w:hAnsi="Arial" w:cs="Arial"/>
        </w:rPr>
        <w:t>An Application for approval of Aggregated Revenue Requirement and Retail Supply Tariff for the financial year 2022-23, under Section 62 and other applicable provisions of the Electricity Act 2003 and in conformity with the provisions of OERC (Terms and Conditions for determination of Tariff) Regulations, 2004 and OERC (Conduct of Business) Regulations 2004.</w:t>
      </w:r>
    </w:p>
    <w:p w14:paraId="0D38754D" w14:textId="77777777" w:rsidR="00357453" w:rsidRPr="00F57BCB" w:rsidRDefault="00357453" w:rsidP="00357453">
      <w:pPr>
        <w:autoSpaceDE w:val="0"/>
        <w:autoSpaceDN w:val="0"/>
        <w:adjustRightInd w:val="0"/>
        <w:spacing w:after="0" w:line="276" w:lineRule="auto"/>
        <w:ind w:left="720"/>
        <w:jc w:val="both"/>
        <w:rPr>
          <w:rFonts w:ascii="Arial" w:hAnsi="Arial" w:cs="Arial"/>
        </w:rPr>
      </w:pPr>
    </w:p>
    <w:p w14:paraId="49F8CC9C" w14:textId="77777777" w:rsidR="00357453" w:rsidRPr="00F57BCB" w:rsidRDefault="00357453" w:rsidP="00357453">
      <w:pPr>
        <w:autoSpaceDE w:val="0"/>
        <w:autoSpaceDN w:val="0"/>
        <w:adjustRightInd w:val="0"/>
        <w:spacing w:after="0" w:line="276" w:lineRule="auto"/>
        <w:ind w:left="720"/>
        <w:jc w:val="both"/>
        <w:rPr>
          <w:rFonts w:ascii="Arial" w:hAnsi="Arial" w:cs="Arial"/>
        </w:rPr>
      </w:pPr>
      <w:r w:rsidRPr="00F57BCB">
        <w:rPr>
          <w:rFonts w:ascii="Arial" w:hAnsi="Arial" w:cs="Arial"/>
        </w:rPr>
        <w:t>AND</w:t>
      </w:r>
    </w:p>
    <w:p w14:paraId="68CE5B01" w14:textId="77777777" w:rsidR="00357453" w:rsidRPr="00F57BCB" w:rsidRDefault="00357453" w:rsidP="00357453">
      <w:pPr>
        <w:autoSpaceDE w:val="0"/>
        <w:autoSpaceDN w:val="0"/>
        <w:adjustRightInd w:val="0"/>
        <w:spacing w:after="0" w:line="276" w:lineRule="auto"/>
        <w:ind w:left="720"/>
        <w:jc w:val="both"/>
        <w:rPr>
          <w:rFonts w:ascii="Arial" w:hAnsi="Arial" w:cs="Arial"/>
        </w:rPr>
      </w:pPr>
    </w:p>
    <w:p w14:paraId="4F862980" w14:textId="77777777" w:rsidR="00357453" w:rsidRPr="00F57BCB" w:rsidRDefault="00357453" w:rsidP="00357453">
      <w:pPr>
        <w:autoSpaceDE w:val="0"/>
        <w:autoSpaceDN w:val="0"/>
        <w:adjustRightInd w:val="0"/>
        <w:spacing w:after="0" w:line="240" w:lineRule="auto"/>
        <w:rPr>
          <w:rFonts w:ascii="Arial" w:hAnsi="Arial" w:cs="Arial"/>
          <w:b/>
          <w:bCs/>
        </w:rPr>
      </w:pPr>
      <w:r w:rsidRPr="00F57BCB">
        <w:rPr>
          <w:rFonts w:ascii="Arial" w:hAnsi="Arial" w:cs="Arial"/>
          <w:b/>
          <w:bCs/>
        </w:rPr>
        <w:t>IN THE MATTER OF</w:t>
      </w:r>
    </w:p>
    <w:p w14:paraId="68F3022B" w14:textId="77777777" w:rsidR="00357453" w:rsidRPr="00F57BCB" w:rsidRDefault="00357453" w:rsidP="00357453">
      <w:pPr>
        <w:autoSpaceDE w:val="0"/>
        <w:autoSpaceDN w:val="0"/>
        <w:adjustRightInd w:val="0"/>
        <w:spacing w:after="0" w:line="360" w:lineRule="auto"/>
        <w:ind w:left="1440" w:firstLine="720"/>
        <w:rPr>
          <w:rFonts w:ascii="Arial" w:hAnsi="Arial" w:cs="Arial"/>
        </w:rPr>
      </w:pPr>
      <w:r w:rsidRPr="00F57BCB">
        <w:rPr>
          <w:rFonts w:ascii="Arial" w:hAnsi="Arial" w:cs="Arial"/>
        </w:rPr>
        <w:t>TP Western Odisha Distribution Limited</w:t>
      </w:r>
    </w:p>
    <w:p w14:paraId="4DA71053" w14:textId="1B3237E7" w:rsidR="00357453" w:rsidRPr="00F57BCB" w:rsidRDefault="00357453" w:rsidP="00357453">
      <w:pPr>
        <w:autoSpaceDE w:val="0"/>
        <w:autoSpaceDN w:val="0"/>
        <w:adjustRightInd w:val="0"/>
        <w:spacing w:after="0" w:line="360" w:lineRule="auto"/>
        <w:ind w:left="2160"/>
        <w:rPr>
          <w:rFonts w:ascii="Arial" w:hAnsi="Arial" w:cs="Arial"/>
        </w:rPr>
      </w:pPr>
      <w:r w:rsidRPr="00F57BCB">
        <w:rPr>
          <w:rFonts w:ascii="Arial" w:hAnsi="Arial" w:cs="Arial"/>
        </w:rPr>
        <w:t>Corporate Office-Burla, Sambalpur-768017.            ---------Applicant</w:t>
      </w:r>
    </w:p>
    <w:p w14:paraId="1D2A1ECA" w14:textId="77777777" w:rsidR="00357453" w:rsidRPr="00F57BCB" w:rsidRDefault="00357453" w:rsidP="00357453">
      <w:pPr>
        <w:autoSpaceDE w:val="0"/>
        <w:autoSpaceDN w:val="0"/>
        <w:adjustRightInd w:val="0"/>
        <w:spacing w:after="0" w:line="360" w:lineRule="auto"/>
        <w:rPr>
          <w:rFonts w:ascii="Arial" w:hAnsi="Arial" w:cs="Arial"/>
        </w:rPr>
      </w:pPr>
    </w:p>
    <w:p w14:paraId="73EBEEAA" w14:textId="77777777" w:rsidR="00357453" w:rsidRPr="00F57BCB" w:rsidRDefault="00357453" w:rsidP="00F57BCB">
      <w:pPr>
        <w:autoSpaceDE w:val="0"/>
        <w:autoSpaceDN w:val="0"/>
        <w:adjustRightInd w:val="0"/>
        <w:spacing w:after="0" w:line="360" w:lineRule="auto"/>
        <w:jc w:val="both"/>
        <w:rPr>
          <w:rFonts w:ascii="Arial" w:hAnsi="Arial" w:cs="Arial"/>
        </w:rPr>
      </w:pPr>
      <w:r w:rsidRPr="00F57BCB">
        <w:rPr>
          <w:rFonts w:ascii="Arial" w:hAnsi="Arial" w:cs="Arial"/>
        </w:rPr>
        <w:t>Affidavit verifying the Reply to the queries of Hon’ble Commission on the Aggregate Revenue</w:t>
      </w:r>
    </w:p>
    <w:p w14:paraId="3D2FF44E" w14:textId="77777777" w:rsidR="00357453" w:rsidRPr="00F57BCB" w:rsidRDefault="00357453" w:rsidP="00F57BCB">
      <w:pPr>
        <w:autoSpaceDE w:val="0"/>
        <w:autoSpaceDN w:val="0"/>
        <w:adjustRightInd w:val="0"/>
        <w:spacing w:after="0" w:line="360" w:lineRule="auto"/>
        <w:jc w:val="both"/>
        <w:rPr>
          <w:rFonts w:ascii="Arial" w:hAnsi="Arial" w:cs="Arial"/>
        </w:rPr>
      </w:pPr>
      <w:r w:rsidRPr="00F57BCB">
        <w:rPr>
          <w:rFonts w:ascii="Arial" w:hAnsi="Arial" w:cs="Arial"/>
        </w:rPr>
        <w:t>Requirement and Tariff Application for the FY 2022-23.</w:t>
      </w:r>
    </w:p>
    <w:p w14:paraId="73BC3A9C" w14:textId="77777777" w:rsidR="00357453" w:rsidRPr="00F57BCB" w:rsidRDefault="00357453" w:rsidP="00F57BCB">
      <w:pPr>
        <w:autoSpaceDE w:val="0"/>
        <w:autoSpaceDN w:val="0"/>
        <w:adjustRightInd w:val="0"/>
        <w:spacing w:after="0" w:line="360" w:lineRule="auto"/>
        <w:jc w:val="both"/>
        <w:rPr>
          <w:rFonts w:ascii="Arial" w:hAnsi="Arial" w:cs="Arial"/>
        </w:rPr>
      </w:pPr>
    </w:p>
    <w:p w14:paraId="78E7B10E" w14:textId="2749160F" w:rsidR="00357453" w:rsidRPr="00F57BCB" w:rsidRDefault="00357453" w:rsidP="00F57BCB">
      <w:pPr>
        <w:autoSpaceDE w:val="0"/>
        <w:autoSpaceDN w:val="0"/>
        <w:adjustRightInd w:val="0"/>
        <w:spacing w:after="0" w:line="360" w:lineRule="auto"/>
        <w:jc w:val="both"/>
        <w:rPr>
          <w:rFonts w:ascii="Arial" w:hAnsi="Arial" w:cs="Arial"/>
        </w:rPr>
      </w:pPr>
      <w:r w:rsidRPr="00F57BCB">
        <w:rPr>
          <w:rFonts w:ascii="Arial" w:hAnsi="Arial" w:cs="Arial"/>
        </w:rPr>
        <w:t xml:space="preserve">I, Kshirod Chandra Nanda, Son of Late Radhanath Nanda, aged about 52 years, residing at, </w:t>
      </w:r>
      <w:proofErr w:type="spellStart"/>
      <w:proofErr w:type="gramStart"/>
      <w:r w:rsidRPr="00F57BCB">
        <w:rPr>
          <w:rFonts w:ascii="Arial" w:hAnsi="Arial" w:cs="Arial"/>
        </w:rPr>
        <w:t>Burla,Sambalpur</w:t>
      </w:r>
      <w:proofErr w:type="spellEnd"/>
      <w:proofErr w:type="gramEnd"/>
      <w:r w:rsidRPr="00F57BCB">
        <w:rPr>
          <w:rFonts w:ascii="Arial" w:hAnsi="Arial" w:cs="Arial"/>
        </w:rPr>
        <w:t xml:space="preserve">, Odisha do hereby solemnly </w:t>
      </w:r>
      <w:r w:rsidR="00E70C11" w:rsidRPr="00F57BCB">
        <w:rPr>
          <w:rFonts w:ascii="Arial" w:hAnsi="Arial" w:cs="Arial"/>
        </w:rPr>
        <w:t>affirm,</w:t>
      </w:r>
      <w:r w:rsidRPr="00F57BCB">
        <w:rPr>
          <w:rFonts w:ascii="Arial" w:hAnsi="Arial" w:cs="Arial"/>
        </w:rPr>
        <w:t xml:space="preserve"> and state as </w:t>
      </w:r>
      <w:r w:rsidR="00E70C11" w:rsidRPr="00F57BCB">
        <w:rPr>
          <w:rFonts w:ascii="Arial" w:hAnsi="Arial" w:cs="Arial"/>
        </w:rPr>
        <w:t>follows: -</w:t>
      </w:r>
    </w:p>
    <w:p w14:paraId="6B804C23" w14:textId="77777777" w:rsidR="00357453" w:rsidRPr="00F57BCB" w:rsidRDefault="00357453" w:rsidP="00F57BCB">
      <w:pPr>
        <w:autoSpaceDE w:val="0"/>
        <w:autoSpaceDN w:val="0"/>
        <w:adjustRightInd w:val="0"/>
        <w:spacing w:after="0" w:line="360" w:lineRule="auto"/>
        <w:jc w:val="both"/>
        <w:rPr>
          <w:rFonts w:ascii="Arial" w:hAnsi="Arial" w:cs="Arial"/>
        </w:rPr>
      </w:pPr>
    </w:p>
    <w:p w14:paraId="7666E2F2" w14:textId="28CC9A69" w:rsidR="00357453" w:rsidRPr="00F57BCB" w:rsidRDefault="00357453" w:rsidP="00F57BCB">
      <w:pPr>
        <w:autoSpaceDE w:val="0"/>
        <w:autoSpaceDN w:val="0"/>
        <w:adjustRightInd w:val="0"/>
        <w:spacing w:after="0" w:line="360" w:lineRule="auto"/>
        <w:jc w:val="both"/>
        <w:rPr>
          <w:rFonts w:ascii="Arial" w:hAnsi="Arial" w:cs="Arial"/>
        </w:rPr>
      </w:pPr>
      <w:r w:rsidRPr="00F57BCB">
        <w:rPr>
          <w:rFonts w:ascii="Arial" w:hAnsi="Arial" w:cs="Arial"/>
        </w:rPr>
        <w:t xml:space="preserve">I am the General Manager (RA &amp; Strategy) </w:t>
      </w:r>
      <w:r w:rsidR="00E70C11" w:rsidRPr="00F57BCB">
        <w:rPr>
          <w:rFonts w:ascii="Arial" w:hAnsi="Arial" w:cs="Arial"/>
        </w:rPr>
        <w:t>of TPWODL</w:t>
      </w:r>
      <w:r w:rsidRPr="00F57BCB">
        <w:rPr>
          <w:rFonts w:ascii="Arial" w:hAnsi="Arial" w:cs="Arial"/>
        </w:rPr>
        <w:t>, Corporate Office-</w:t>
      </w:r>
      <w:r w:rsidR="0060527A" w:rsidRPr="00F57BCB">
        <w:rPr>
          <w:rFonts w:ascii="Arial" w:hAnsi="Arial" w:cs="Arial"/>
        </w:rPr>
        <w:t xml:space="preserve"> </w:t>
      </w:r>
      <w:r w:rsidRPr="00F57BCB">
        <w:rPr>
          <w:rFonts w:ascii="Arial" w:hAnsi="Arial" w:cs="Arial"/>
        </w:rPr>
        <w:t>Burla, Sambalpur, Odisha-768017.</w:t>
      </w:r>
    </w:p>
    <w:p w14:paraId="641D67EE" w14:textId="77777777" w:rsidR="00357453" w:rsidRPr="00F57BCB" w:rsidRDefault="00357453" w:rsidP="00F57BCB">
      <w:pPr>
        <w:autoSpaceDE w:val="0"/>
        <w:autoSpaceDN w:val="0"/>
        <w:adjustRightInd w:val="0"/>
        <w:spacing w:after="0" w:line="360" w:lineRule="auto"/>
        <w:jc w:val="both"/>
        <w:rPr>
          <w:rFonts w:ascii="Arial" w:hAnsi="Arial" w:cs="Arial"/>
        </w:rPr>
      </w:pPr>
    </w:p>
    <w:p w14:paraId="5BCF87D8" w14:textId="31ECD852" w:rsidR="00357453" w:rsidRPr="00F57BCB" w:rsidRDefault="00357453" w:rsidP="00F57BCB">
      <w:pPr>
        <w:autoSpaceDE w:val="0"/>
        <w:autoSpaceDN w:val="0"/>
        <w:adjustRightInd w:val="0"/>
        <w:spacing w:after="0" w:line="360" w:lineRule="auto"/>
        <w:jc w:val="both"/>
        <w:rPr>
          <w:rFonts w:ascii="Arial" w:hAnsi="Arial" w:cs="Arial"/>
        </w:rPr>
      </w:pPr>
      <w:r w:rsidRPr="00F57BCB">
        <w:rPr>
          <w:rFonts w:ascii="Arial" w:hAnsi="Arial" w:cs="Arial"/>
        </w:rPr>
        <w:t>The statements made above along with the annexures annexed to this reply are true to the best of</w:t>
      </w:r>
      <w:r w:rsidR="00174395">
        <w:rPr>
          <w:rFonts w:ascii="Arial" w:hAnsi="Arial" w:cs="Arial"/>
        </w:rPr>
        <w:t xml:space="preserve"> </w:t>
      </w:r>
      <w:r w:rsidRPr="00F57BCB">
        <w:rPr>
          <w:rFonts w:ascii="Arial" w:hAnsi="Arial" w:cs="Arial"/>
        </w:rPr>
        <w:t>my knowledge and the statements made are based on information and records and I believe them to be true.</w:t>
      </w:r>
    </w:p>
    <w:p w14:paraId="439B6088" w14:textId="77777777" w:rsidR="00357453" w:rsidRPr="00F57BCB" w:rsidRDefault="00357453" w:rsidP="00357453">
      <w:pPr>
        <w:autoSpaceDE w:val="0"/>
        <w:autoSpaceDN w:val="0"/>
        <w:adjustRightInd w:val="0"/>
        <w:spacing w:after="0" w:line="360" w:lineRule="auto"/>
        <w:rPr>
          <w:rFonts w:ascii="Arial" w:hAnsi="Arial" w:cs="Arial"/>
        </w:rPr>
      </w:pPr>
    </w:p>
    <w:p w14:paraId="3AD30CEF" w14:textId="75585976" w:rsidR="00357453" w:rsidRPr="00F57BCB" w:rsidRDefault="00E70C11" w:rsidP="00357453">
      <w:pPr>
        <w:autoSpaceDE w:val="0"/>
        <w:autoSpaceDN w:val="0"/>
        <w:adjustRightInd w:val="0"/>
        <w:spacing w:after="0" w:line="240" w:lineRule="auto"/>
        <w:rPr>
          <w:rFonts w:ascii="Arial" w:hAnsi="Arial" w:cs="Arial"/>
        </w:rPr>
      </w:pPr>
      <w:proofErr w:type="gramStart"/>
      <w:r w:rsidRPr="00F57BCB">
        <w:rPr>
          <w:rFonts w:ascii="Arial" w:hAnsi="Arial" w:cs="Arial"/>
        </w:rPr>
        <w:t>Place:</w:t>
      </w:r>
      <w:r w:rsidR="00357453" w:rsidRPr="00F57BCB">
        <w:rPr>
          <w:rFonts w:ascii="Arial" w:hAnsi="Arial" w:cs="Arial"/>
        </w:rPr>
        <w:t>-</w:t>
      </w:r>
      <w:proofErr w:type="gramEnd"/>
      <w:r w:rsidR="00357453" w:rsidRPr="00F57BCB">
        <w:rPr>
          <w:rFonts w:ascii="Arial" w:hAnsi="Arial" w:cs="Arial"/>
        </w:rPr>
        <w:t xml:space="preserve"> </w:t>
      </w:r>
    </w:p>
    <w:p w14:paraId="4DA40A42" w14:textId="432B7BC7" w:rsidR="00357453" w:rsidRPr="00F57BCB" w:rsidRDefault="00E70C11" w:rsidP="00357453">
      <w:pPr>
        <w:autoSpaceDE w:val="0"/>
        <w:autoSpaceDN w:val="0"/>
        <w:adjustRightInd w:val="0"/>
        <w:spacing w:after="0" w:line="360" w:lineRule="auto"/>
        <w:rPr>
          <w:rFonts w:ascii="Arial" w:hAnsi="Arial" w:cs="Arial"/>
        </w:rPr>
      </w:pPr>
      <w:proofErr w:type="gramStart"/>
      <w:r w:rsidRPr="00F57BCB">
        <w:rPr>
          <w:rFonts w:ascii="Arial" w:hAnsi="Arial" w:cs="Arial"/>
        </w:rPr>
        <w:t>Date:</w:t>
      </w:r>
      <w:r w:rsidR="00357453" w:rsidRPr="00F57BCB">
        <w:rPr>
          <w:rFonts w:ascii="Arial" w:hAnsi="Arial" w:cs="Arial"/>
        </w:rPr>
        <w:t>-</w:t>
      </w:r>
      <w:proofErr w:type="gramEnd"/>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r>
      <w:r w:rsidR="00357453" w:rsidRPr="00F57BCB">
        <w:rPr>
          <w:rFonts w:ascii="Arial" w:hAnsi="Arial" w:cs="Arial"/>
        </w:rPr>
        <w:tab/>
        <w:t xml:space="preserve"> </w:t>
      </w:r>
      <w:r w:rsidR="00357453" w:rsidRPr="00F57BCB">
        <w:rPr>
          <w:rFonts w:ascii="Arial" w:hAnsi="Arial" w:cs="Arial"/>
          <w:b/>
          <w:bCs/>
        </w:rPr>
        <w:t>DEPONENT</w:t>
      </w:r>
    </w:p>
    <w:p w14:paraId="292A7339" w14:textId="77777777" w:rsidR="00357453" w:rsidRPr="00F57BCB" w:rsidRDefault="00357453" w:rsidP="00357453">
      <w:pPr>
        <w:autoSpaceDE w:val="0"/>
        <w:autoSpaceDN w:val="0"/>
        <w:adjustRightInd w:val="0"/>
        <w:spacing w:after="0" w:line="360" w:lineRule="auto"/>
        <w:ind w:left="6480"/>
        <w:rPr>
          <w:rFonts w:ascii="Arial" w:hAnsi="Arial" w:cs="Arial"/>
          <w:b/>
          <w:bCs/>
        </w:rPr>
      </w:pPr>
      <w:r w:rsidRPr="00F57BCB">
        <w:rPr>
          <w:rFonts w:ascii="Arial" w:hAnsi="Arial" w:cs="Arial"/>
          <w:b/>
          <w:bCs/>
        </w:rPr>
        <w:t xml:space="preserve">        GM (RA &amp; Strategy)</w:t>
      </w:r>
    </w:p>
    <w:p w14:paraId="5C93251A" w14:textId="77777777" w:rsidR="00357453" w:rsidRPr="00F57BCB" w:rsidRDefault="00357453" w:rsidP="00357453">
      <w:pPr>
        <w:autoSpaceDE w:val="0"/>
        <w:autoSpaceDN w:val="0"/>
        <w:adjustRightInd w:val="0"/>
        <w:spacing w:after="0" w:line="360" w:lineRule="auto"/>
        <w:ind w:left="6480"/>
        <w:rPr>
          <w:rFonts w:ascii="Arial" w:hAnsi="Arial" w:cs="Arial"/>
          <w:b/>
          <w:bCs/>
        </w:rPr>
      </w:pPr>
    </w:p>
    <w:p w14:paraId="140336A8" w14:textId="663397CE" w:rsidR="00357453" w:rsidRDefault="00357453" w:rsidP="00357453">
      <w:pPr>
        <w:autoSpaceDE w:val="0"/>
        <w:autoSpaceDN w:val="0"/>
        <w:adjustRightInd w:val="0"/>
        <w:spacing w:after="0" w:line="360" w:lineRule="auto"/>
        <w:ind w:left="6480"/>
        <w:rPr>
          <w:rFonts w:ascii="Arial" w:hAnsi="Arial" w:cs="Arial"/>
          <w:b/>
          <w:bCs/>
        </w:rPr>
      </w:pPr>
    </w:p>
    <w:p w14:paraId="6453A7C1" w14:textId="77777777" w:rsidR="00174395" w:rsidRPr="00F57BCB" w:rsidRDefault="00174395" w:rsidP="00357453">
      <w:pPr>
        <w:autoSpaceDE w:val="0"/>
        <w:autoSpaceDN w:val="0"/>
        <w:adjustRightInd w:val="0"/>
        <w:spacing w:after="0" w:line="360" w:lineRule="auto"/>
        <w:ind w:left="6480"/>
        <w:rPr>
          <w:rFonts w:ascii="Arial" w:hAnsi="Arial" w:cs="Arial"/>
          <w:b/>
          <w:bCs/>
        </w:rPr>
      </w:pPr>
    </w:p>
    <w:p w14:paraId="5A548733" w14:textId="77777777" w:rsidR="00357453" w:rsidRPr="00F57BCB" w:rsidRDefault="00357453" w:rsidP="00357453">
      <w:pPr>
        <w:autoSpaceDE w:val="0"/>
        <w:autoSpaceDN w:val="0"/>
        <w:adjustRightInd w:val="0"/>
        <w:spacing w:after="0" w:line="360" w:lineRule="auto"/>
        <w:ind w:left="6480"/>
        <w:rPr>
          <w:rFonts w:ascii="Arial" w:hAnsi="Arial" w:cs="Arial"/>
          <w:b/>
          <w:bCs/>
        </w:rPr>
      </w:pPr>
    </w:p>
    <w:p w14:paraId="77D383E5" w14:textId="77777777" w:rsidR="00357453" w:rsidRPr="00F57BCB" w:rsidRDefault="00357453" w:rsidP="00357453">
      <w:pPr>
        <w:autoSpaceDE w:val="0"/>
        <w:autoSpaceDN w:val="0"/>
        <w:adjustRightInd w:val="0"/>
        <w:spacing w:after="0" w:line="360" w:lineRule="auto"/>
        <w:ind w:left="6480"/>
        <w:rPr>
          <w:rFonts w:ascii="Arial" w:hAnsi="Arial" w:cs="Arial"/>
          <w:b/>
          <w:bCs/>
        </w:rPr>
      </w:pPr>
    </w:p>
    <w:p w14:paraId="0877D644" w14:textId="77777777" w:rsidR="00357453" w:rsidRPr="00F57BCB" w:rsidRDefault="00357453" w:rsidP="00357453">
      <w:pPr>
        <w:autoSpaceDE w:val="0"/>
        <w:autoSpaceDN w:val="0"/>
        <w:adjustRightInd w:val="0"/>
        <w:spacing w:after="0" w:line="360" w:lineRule="auto"/>
        <w:jc w:val="center"/>
        <w:rPr>
          <w:rFonts w:ascii="Arial" w:hAnsi="Arial" w:cs="Arial"/>
          <w:b/>
          <w:bCs/>
        </w:rPr>
      </w:pPr>
      <w:r w:rsidRPr="00F57BCB">
        <w:rPr>
          <w:rFonts w:ascii="Arial" w:hAnsi="Arial" w:cs="Arial"/>
          <w:b/>
          <w:bCs/>
        </w:rPr>
        <w:lastRenderedPageBreak/>
        <w:t>BEFORE THE ODISHA ELECTRICITY REGULATORY COMMISSION BHUBANESWAR</w:t>
      </w:r>
    </w:p>
    <w:p w14:paraId="78639BBB" w14:textId="77777777" w:rsidR="00357453" w:rsidRPr="00F57BCB" w:rsidRDefault="00357453" w:rsidP="00357453">
      <w:pPr>
        <w:spacing w:line="360" w:lineRule="auto"/>
        <w:jc w:val="center"/>
        <w:rPr>
          <w:rFonts w:ascii="Arial" w:hAnsi="Arial" w:cs="Arial"/>
          <w:b/>
          <w:bCs/>
        </w:rPr>
      </w:pPr>
      <w:r w:rsidRPr="00F57BCB">
        <w:rPr>
          <w:rFonts w:ascii="Arial" w:hAnsi="Arial" w:cs="Arial"/>
          <w:b/>
          <w:bCs/>
        </w:rPr>
        <w:t>PLOT NO.4, CHUNOKOLI, SHAILASHREE VIHAR, CHANDRASEKHARPUR, BHUBANESWAR-751023</w:t>
      </w:r>
    </w:p>
    <w:p w14:paraId="205A5B82" w14:textId="7ACDA109" w:rsidR="00357453" w:rsidRPr="00F57BCB" w:rsidRDefault="00357453" w:rsidP="00357453">
      <w:pPr>
        <w:autoSpaceDE w:val="0"/>
        <w:autoSpaceDN w:val="0"/>
        <w:adjustRightInd w:val="0"/>
        <w:spacing w:after="0" w:line="240" w:lineRule="auto"/>
        <w:rPr>
          <w:rFonts w:ascii="Arial" w:hAnsi="Arial" w:cs="Arial"/>
          <w:b/>
          <w:bCs/>
        </w:rPr>
      </w:pPr>
      <w:r w:rsidRPr="00F57BCB">
        <w:rPr>
          <w:rFonts w:ascii="Arial" w:hAnsi="Arial" w:cs="Arial"/>
          <w:b/>
          <w:bCs/>
        </w:rPr>
        <w:t xml:space="preserve">IN THE MATTER </w:t>
      </w:r>
      <w:proofErr w:type="gramStart"/>
      <w:r w:rsidRPr="00F57BCB">
        <w:rPr>
          <w:rFonts w:ascii="Arial" w:hAnsi="Arial" w:cs="Arial"/>
          <w:b/>
          <w:bCs/>
        </w:rPr>
        <w:t>OF :</w:t>
      </w:r>
      <w:proofErr w:type="gramEnd"/>
      <w:r w:rsidRPr="00F57BCB">
        <w:rPr>
          <w:rFonts w:ascii="Arial" w:hAnsi="Arial" w:cs="Arial"/>
          <w:b/>
          <w:bCs/>
        </w:rPr>
        <w:t xml:space="preserve"> </w:t>
      </w:r>
      <w:r w:rsidRPr="00F57BCB">
        <w:rPr>
          <w:rFonts w:ascii="Arial" w:hAnsi="Arial" w:cs="Arial"/>
          <w:b/>
          <w:bCs/>
        </w:rPr>
        <w:tab/>
      </w:r>
      <w:r w:rsidRPr="00F57BCB">
        <w:rPr>
          <w:rFonts w:ascii="Arial" w:hAnsi="Arial" w:cs="Arial"/>
          <w:b/>
          <w:bCs/>
        </w:rPr>
        <w:tab/>
      </w:r>
      <w:r w:rsidRPr="00F57BCB">
        <w:rPr>
          <w:rFonts w:ascii="Arial" w:hAnsi="Arial" w:cs="Arial"/>
          <w:b/>
          <w:bCs/>
        </w:rPr>
        <w:tab/>
      </w:r>
      <w:r w:rsidRPr="00F57BCB">
        <w:rPr>
          <w:rFonts w:ascii="Arial" w:hAnsi="Arial" w:cs="Arial"/>
          <w:b/>
          <w:bCs/>
        </w:rPr>
        <w:tab/>
      </w:r>
      <w:r w:rsidRPr="00F57BCB">
        <w:rPr>
          <w:rFonts w:ascii="Arial" w:hAnsi="Arial" w:cs="Arial"/>
          <w:b/>
          <w:bCs/>
        </w:rPr>
        <w:tab/>
      </w:r>
      <w:r w:rsidR="00A22901">
        <w:rPr>
          <w:rFonts w:ascii="Arial" w:hAnsi="Arial" w:cs="Arial"/>
          <w:b/>
          <w:bCs/>
        </w:rPr>
        <w:tab/>
      </w:r>
      <w:r w:rsidRPr="00F57BCB">
        <w:rPr>
          <w:rFonts w:ascii="Arial" w:hAnsi="Arial" w:cs="Arial"/>
          <w:b/>
          <w:bCs/>
        </w:rPr>
        <w:t>Case No 109  of 2021</w:t>
      </w:r>
    </w:p>
    <w:p w14:paraId="45754665" w14:textId="77777777" w:rsidR="00357453" w:rsidRPr="00F57BCB" w:rsidRDefault="00357453" w:rsidP="00357453">
      <w:pPr>
        <w:autoSpaceDE w:val="0"/>
        <w:autoSpaceDN w:val="0"/>
        <w:adjustRightInd w:val="0"/>
        <w:spacing w:after="0" w:line="240" w:lineRule="auto"/>
        <w:rPr>
          <w:rFonts w:ascii="Arial" w:hAnsi="Arial" w:cs="Arial"/>
        </w:rPr>
      </w:pPr>
      <w:r w:rsidRPr="00F57BCB">
        <w:rPr>
          <w:rFonts w:ascii="Arial" w:hAnsi="Arial" w:cs="Arial"/>
          <w:b/>
          <w:bCs/>
        </w:rPr>
        <w:tab/>
      </w:r>
    </w:p>
    <w:p w14:paraId="3F1A6510" w14:textId="77777777" w:rsidR="00357453" w:rsidRPr="00F57BCB" w:rsidRDefault="00357453" w:rsidP="00357453">
      <w:pPr>
        <w:autoSpaceDE w:val="0"/>
        <w:autoSpaceDN w:val="0"/>
        <w:adjustRightInd w:val="0"/>
        <w:spacing w:after="0" w:line="360" w:lineRule="auto"/>
        <w:ind w:left="720"/>
        <w:jc w:val="both"/>
        <w:rPr>
          <w:rFonts w:ascii="Arial" w:hAnsi="Arial" w:cs="Arial"/>
        </w:rPr>
      </w:pPr>
      <w:r w:rsidRPr="00F57BCB">
        <w:rPr>
          <w:rFonts w:ascii="Arial" w:hAnsi="Arial" w:cs="Arial"/>
        </w:rPr>
        <w:t>An Application for approval of Aggregated Revenue Requirement and Retail Supply Tariff for the financial year 2022-23, under Section 62 and other applicable provisions of the Electricity Act 2003 and in conformity with the provisions of OERC (Terms and Conditions for determination of Tariff) Regulations, 2004 and OERC (Conduct of Business) Regulations 2004.</w:t>
      </w:r>
    </w:p>
    <w:p w14:paraId="72A3DE84" w14:textId="77777777" w:rsidR="00357453" w:rsidRPr="00F57BCB" w:rsidRDefault="00357453" w:rsidP="00357453">
      <w:pPr>
        <w:autoSpaceDE w:val="0"/>
        <w:autoSpaceDN w:val="0"/>
        <w:adjustRightInd w:val="0"/>
        <w:spacing w:after="0" w:line="276" w:lineRule="auto"/>
        <w:ind w:left="720"/>
        <w:jc w:val="both"/>
        <w:rPr>
          <w:rFonts w:ascii="Arial" w:hAnsi="Arial" w:cs="Arial"/>
        </w:rPr>
      </w:pPr>
    </w:p>
    <w:p w14:paraId="139C67A4" w14:textId="77777777" w:rsidR="00357453" w:rsidRPr="00F57BCB" w:rsidRDefault="00357453" w:rsidP="00357453">
      <w:pPr>
        <w:autoSpaceDE w:val="0"/>
        <w:autoSpaceDN w:val="0"/>
        <w:adjustRightInd w:val="0"/>
        <w:spacing w:after="0" w:line="276" w:lineRule="auto"/>
        <w:ind w:left="720"/>
        <w:jc w:val="both"/>
        <w:rPr>
          <w:rFonts w:ascii="Arial" w:hAnsi="Arial" w:cs="Arial"/>
        </w:rPr>
      </w:pPr>
      <w:r w:rsidRPr="00F57BCB">
        <w:rPr>
          <w:rFonts w:ascii="Arial" w:hAnsi="Arial" w:cs="Arial"/>
        </w:rPr>
        <w:t>AND</w:t>
      </w:r>
    </w:p>
    <w:p w14:paraId="7240B174" w14:textId="77777777" w:rsidR="00357453" w:rsidRPr="00F57BCB" w:rsidRDefault="00357453" w:rsidP="00357453">
      <w:pPr>
        <w:autoSpaceDE w:val="0"/>
        <w:autoSpaceDN w:val="0"/>
        <w:adjustRightInd w:val="0"/>
        <w:spacing w:after="0" w:line="276" w:lineRule="auto"/>
        <w:ind w:left="720"/>
        <w:jc w:val="both"/>
        <w:rPr>
          <w:rFonts w:ascii="Arial" w:hAnsi="Arial" w:cs="Arial"/>
        </w:rPr>
      </w:pPr>
    </w:p>
    <w:p w14:paraId="36E495CB" w14:textId="77777777" w:rsidR="00357453" w:rsidRPr="00F57BCB" w:rsidRDefault="00357453" w:rsidP="00357453">
      <w:pPr>
        <w:autoSpaceDE w:val="0"/>
        <w:autoSpaceDN w:val="0"/>
        <w:adjustRightInd w:val="0"/>
        <w:spacing w:after="0" w:line="240" w:lineRule="auto"/>
        <w:rPr>
          <w:rFonts w:ascii="Arial" w:hAnsi="Arial" w:cs="Arial"/>
          <w:b/>
          <w:bCs/>
        </w:rPr>
      </w:pPr>
      <w:r w:rsidRPr="00F57BCB">
        <w:rPr>
          <w:rFonts w:ascii="Arial" w:hAnsi="Arial" w:cs="Arial"/>
          <w:b/>
          <w:bCs/>
        </w:rPr>
        <w:t>IN THE MATTER OF</w:t>
      </w:r>
    </w:p>
    <w:p w14:paraId="7A5360E3" w14:textId="77777777" w:rsidR="00357453" w:rsidRPr="00F57BCB" w:rsidRDefault="00357453" w:rsidP="00357453">
      <w:pPr>
        <w:autoSpaceDE w:val="0"/>
        <w:autoSpaceDN w:val="0"/>
        <w:adjustRightInd w:val="0"/>
        <w:spacing w:after="0" w:line="360" w:lineRule="auto"/>
        <w:ind w:left="1440" w:firstLine="720"/>
        <w:rPr>
          <w:rFonts w:ascii="Arial" w:hAnsi="Arial" w:cs="Arial"/>
        </w:rPr>
      </w:pPr>
      <w:r w:rsidRPr="00F57BCB">
        <w:rPr>
          <w:rFonts w:ascii="Arial" w:hAnsi="Arial" w:cs="Arial"/>
        </w:rPr>
        <w:t>TP Western Odisha Distribution Limited</w:t>
      </w:r>
    </w:p>
    <w:p w14:paraId="6BB8E3FE" w14:textId="0E4F6272" w:rsidR="00357453" w:rsidRPr="00F57BCB" w:rsidRDefault="00357453" w:rsidP="00357453">
      <w:pPr>
        <w:autoSpaceDE w:val="0"/>
        <w:autoSpaceDN w:val="0"/>
        <w:adjustRightInd w:val="0"/>
        <w:spacing w:after="0" w:line="360" w:lineRule="auto"/>
        <w:ind w:left="2160"/>
        <w:rPr>
          <w:rFonts w:ascii="Arial" w:hAnsi="Arial" w:cs="Arial"/>
        </w:rPr>
      </w:pPr>
      <w:r w:rsidRPr="00F57BCB">
        <w:rPr>
          <w:rFonts w:ascii="Arial" w:hAnsi="Arial" w:cs="Arial"/>
        </w:rPr>
        <w:t>Corporate Office-Burla, Sambalpur-768017.               ---------Applicant</w:t>
      </w:r>
    </w:p>
    <w:p w14:paraId="2F0F671C" w14:textId="77777777" w:rsidR="00357453" w:rsidRPr="00F57BCB" w:rsidRDefault="00357453" w:rsidP="00357453">
      <w:pPr>
        <w:autoSpaceDE w:val="0"/>
        <w:autoSpaceDN w:val="0"/>
        <w:adjustRightInd w:val="0"/>
        <w:spacing w:after="0" w:line="360" w:lineRule="auto"/>
        <w:ind w:left="2160"/>
        <w:rPr>
          <w:rFonts w:ascii="Arial" w:hAnsi="Arial" w:cs="Arial"/>
        </w:rPr>
      </w:pPr>
    </w:p>
    <w:p w14:paraId="7CF35CEF" w14:textId="77777777" w:rsidR="00357453" w:rsidRPr="00F57BCB" w:rsidRDefault="00357453" w:rsidP="00A22901">
      <w:pPr>
        <w:autoSpaceDE w:val="0"/>
        <w:autoSpaceDN w:val="0"/>
        <w:adjustRightInd w:val="0"/>
        <w:spacing w:after="0" w:line="360" w:lineRule="auto"/>
        <w:jc w:val="both"/>
        <w:rPr>
          <w:rFonts w:ascii="Arial" w:hAnsi="Arial" w:cs="Arial"/>
        </w:rPr>
      </w:pPr>
      <w:r w:rsidRPr="00F57BCB">
        <w:rPr>
          <w:rFonts w:ascii="Arial" w:hAnsi="Arial" w:cs="Arial"/>
        </w:rPr>
        <w:t>Affidavit verifying the Reply to the queries of Hon’ble Commission on the Aggregate Revenue</w:t>
      </w:r>
    </w:p>
    <w:p w14:paraId="1F412CC5" w14:textId="77777777" w:rsidR="00357453" w:rsidRPr="00F57BCB" w:rsidRDefault="00357453" w:rsidP="00A22901">
      <w:pPr>
        <w:autoSpaceDE w:val="0"/>
        <w:autoSpaceDN w:val="0"/>
        <w:adjustRightInd w:val="0"/>
        <w:spacing w:after="0" w:line="360" w:lineRule="auto"/>
        <w:jc w:val="both"/>
        <w:rPr>
          <w:rFonts w:ascii="Arial" w:hAnsi="Arial" w:cs="Arial"/>
        </w:rPr>
      </w:pPr>
      <w:r w:rsidRPr="00F57BCB">
        <w:rPr>
          <w:rFonts w:ascii="Arial" w:hAnsi="Arial" w:cs="Arial"/>
        </w:rPr>
        <w:t>Requirement and Tariff Application for the FY 2022-23.</w:t>
      </w:r>
    </w:p>
    <w:p w14:paraId="225F436E" w14:textId="77777777" w:rsidR="00357453" w:rsidRPr="00F57BCB" w:rsidRDefault="00357453" w:rsidP="00A22901">
      <w:pPr>
        <w:autoSpaceDE w:val="0"/>
        <w:autoSpaceDN w:val="0"/>
        <w:adjustRightInd w:val="0"/>
        <w:spacing w:after="0" w:line="360" w:lineRule="auto"/>
        <w:jc w:val="both"/>
        <w:rPr>
          <w:rFonts w:ascii="Arial" w:hAnsi="Arial" w:cs="Arial"/>
          <w:sz w:val="10"/>
          <w:szCs w:val="10"/>
        </w:rPr>
      </w:pPr>
    </w:p>
    <w:p w14:paraId="3BAA9FD7" w14:textId="602D8A99" w:rsidR="00357453" w:rsidRPr="00F57BCB" w:rsidRDefault="00357453" w:rsidP="00A22901">
      <w:pPr>
        <w:autoSpaceDE w:val="0"/>
        <w:autoSpaceDN w:val="0"/>
        <w:adjustRightInd w:val="0"/>
        <w:spacing w:after="0" w:line="360" w:lineRule="auto"/>
        <w:jc w:val="both"/>
        <w:rPr>
          <w:rFonts w:ascii="Arial" w:hAnsi="Arial" w:cs="Arial"/>
        </w:rPr>
      </w:pPr>
      <w:r w:rsidRPr="00F57BCB">
        <w:rPr>
          <w:rFonts w:ascii="Arial" w:hAnsi="Arial" w:cs="Arial"/>
        </w:rPr>
        <w:t xml:space="preserve">Most Respectfully </w:t>
      </w:r>
      <w:r w:rsidR="0060527A" w:rsidRPr="00F57BCB">
        <w:rPr>
          <w:rFonts w:ascii="Arial" w:hAnsi="Arial" w:cs="Arial"/>
        </w:rPr>
        <w:t>Sheweth</w:t>
      </w:r>
      <w:r w:rsidRPr="00F57BCB">
        <w:rPr>
          <w:rFonts w:ascii="Arial" w:hAnsi="Arial" w:cs="Arial"/>
        </w:rPr>
        <w:t>,</w:t>
      </w:r>
    </w:p>
    <w:p w14:paraId="1BC2BC85" w14:textId="77777777" w:rsidR="00357453" w:rsidRPr="00F57BCB" w:rsidRDefault="00357453" w:rsidP="00A22901">
      <w:pPr>
        <w:autoSpaceDE w:val="0"/>
        <w:autoSpaceDN w:val="0"/>
        <w:adjustRightInd w:val="0"/>
        <w:spacing w:after="0" w:line="360" w:lineRule="auto"/>
        <w:jc w:val="both"/>
        <w:rPr>
          <w:rFonts w:ascii="Arial" w:hAnsi="Arial" w:cs="Arial"/>
          <w:sz w:val="10"/>
          <w:szCs w:val="10"/>
        </w:rPr>
      </w:pPr>
    </w:p>
    <w:p w14:paraId="18C703C0" w14:textId="77777777" w:rsidR="00357453" w:rsidRPr="00F57BCB" w:rsidRDefault="00357453" w:rsidP="00A22901">
      <w:pPr>
        <w:pStyle w:val="ListParagraph"/>
        <w:numPr>
          <w:ilvl w:val="0"/>
          <w:numId w:val="2"/>
        </w:numPr>
        <w:autoSpaceDE w:val="0"/>
        <w:autoSpaceDN w:val="0"/>
        <w:adjustRightInd w:val="0"/>
        <w:spacing w:after="0" w:line="360" w:lineRule="auto"/>
        <w:jc w:val="both"/>
        <w:rPr>
          <w:rFonts w:ascii="Arial" w:hAnsi="Arial" w:cs="Arial"/>
        </w:rPr>
      </w:pPr>
      <w:r w:rsidRPr="00F57BCB">
        <w:rPr>
          <w:rFonts w:ascii="Arial" w:hAnsi="Arial" w:cs="Arial"/>
        </w:rPr>
        <w:t>The Petitioner is the Distribution licensee in the western part of Odisha &amp; have already</w:t>
      </w:r>
    </w:p>
    <w:p w14:paraId="047F43FB" w14:textId="146A8EDB" w:rsidR="00357453" w:rsidRPr="00F57BCB" w:rsidRDefault="00357453" w:rsidP="00A22901">
      <w:pPr>
        <w:autoSpaceDE w:val="0"/>
        <w:autoSpaceDN w:val="0"/>
        <w:adjustRightInd w:val="0"/>
        <w:spacing w:after="0" w:line="360" w:lineRule="auto"/>
        <w:ind w:left="720"/>
        <w:jc w:val="both"/>
        <w:rPr>
          <w:rFonts w:ascii="Arial" w:hAnsi="Arial" w:cs="Arial"/>
        </w:rPr>
      </w:pPr>
      <w:r w:rsidRPr="00F57BCB">
        <w:rPr>
          <w:rFonts w:ascii="Arial" w:hAnsi="Arial" w:cs="Arial"/>
        </w:rPr>
        <w:t>submitted Aggregated Revenue Requirement (ARR) and Retail Supply Tariff Application for</w:t>
      </w:r>
      <w:r w:rsidR="00A22901">
        <w:rPr>
          <w:rFonts w:ascii="Arial" w:hAnsi="Arial" w:cs="Arial"/>
        </w:rPr>
        <w:t xml:space="preserve"> </w:t>
      </w:r>
      <w:r w:rsidRPr="00F57BCB">
        <w:rPr>
          <w:rFonts w:ascii="Arial" w:hAnsi="Arial" w:cs="Arial"/>
        </w:rPr>
        <w:t>the FY 2022-23 on 30</w:t>
      </w:r>
      <w:r w:rsidRPr="00F57BCB">
        <w:rPr>
          <w:rFonts w:ascii="Arial" w:hAnsi="Arial" w:cs="Arial"/>
          <w:vertAlign w:val="superscript"/>
        </w:rPr>
        <w:t>th</w:t>
      </w:r>
      <w:r w:rsidRPr="00F57BCB">
        <w:rPr>
          <w:rFonts w:ascii="Arial" w:hAnsi="Arial" w:cs="Arial"/>
        </w:rPr>
        <w:t xml:space="preserve"> November 2021 and the same has been registered as Case No. 109 of</w:t>
      </w:r>
      <w:r w:rsidR="00A22901">
        <w:rPr>
          <w:rFonts w:ascii="Arial" w:hAnsi="Arial" w:cs="Arial"/>
        </w:rPr>
        <w:t xml:space="preserve"> </w:t>
      </w:r>
      <w:r w:rsidRPr="00F57BCB">
        <w:rPr>
          <w:rFonts w:ascii="Arial" w:hAnsi="Arial" w:cs="Arial"/>
        </w:rPr>
        <w:t>2021.</w:t>
      </w:r>
    </w:p>
    <w:p w14:paraId="215F9D8C" w14:textId="77777777" w:rsidR="00357453" w:rsidRPr="00F57BCB" w:rsidRDefault="00357453" w:rsidP="00A22901">
      <w:pPr>
        <w:autoSpaceDE w:val="0"/>
        <w:autoSpaceDN w:val="0"/>
        <w:adjustRightInd w:val="0"/>
        <w:spacing w:after="0" w:line="360" w:lineRule="auto"/>
        <w:ind w:firstLine="720"/>
        <w:jc w:val="both"/>
        <w:rPr>
          <w:rFonts w:ascii="Arial" w:hAnsi="Arial" w:cs="Arial"/>
          <w:sz w:val="10"/>
          <w:szCs w:val="10"/>
        </w:rPr>
      </w:pPr>
    </w:p>
    <w:p w14:paraId="6C2BC186" w14:textId="77777777" w:rsidR="00357453" w:rsidRPr="00F57BCB" w:rsidRDefault="00357453" w:rsidP="00A22901">
      <w:pPr>
        <w:pStyle w:val="ListParagraph"/>
        <w:numPr>
          <w:ilvl w:val="0"/>
          <w:numId w:val="2"/>
        </w:numPr>
        <w:autoSpaceDE w:val="0"/>
        <w:autoSpaceDN w:val="0"/>
        <w:adjustRightInd w:val="0"/>
        <w:spacing w:after="0" w:line="360" w:lineRule="auto"/>
        <w:jc w:val="both"/>
        <w:rPr>
          <w:rFonts w:ascii="Arial" w:hAnsi="Arial" w:cs="Arial"/>
        </w:rPr>
      </w:pPr>
      <w:r w:rsidRPr="00F57BCB">
        <w:rPr>
          <w:rFonts w:ascii="Arial" w:hAnsi="Arial" w:cs="Arial"/>
        </w:rPr>
        <w:t>That the Hon’ble Commission on preliminary scrutiny of the application, noted a list of the</w:t>
      </w:r>
    </w:p>
    <w:p w14:paraId="65AC1E53" w14:textId="77777777" w:rsidR="00357453" w:rsidRPr="00F57BCB" w:rsidRDefault="00357453" w:rsidP="00A22901">
      <w:pPr>
        <w:pStyle w:val="ListParagraph"/>
        <w:autoSpaceDE w:val="0"/>
        <w:autoSpaceDN w:val="0"/>
        <w:adjustRightInd w:val="0"/>
        <w:spacing w:after="0" w:line="360" w:lineRule="auto"/>
        <w:jc w:val="both"/>
        <w:rPr>
          <w:rFonts w:ascii="Arial" w:hAnsi="Arial" w:cs="Arial"/>
        </w:rPr>
      </w:pPr>
      <w:r w:rsidRPr="00F57BCB">
        <w:rPr>
          <w:rFonts w:ascii="Arial" w:hAnsi="Arial" w:cs="Arial"/>
        </w:rPr>
        <w:t>information which are relevant for the purpose of the scrutiny of the ARR and Tariff</w:t>
      </w:r>
    </w:p>
    <w:p w14:paraId="17143EAE" w14:textId="77777777" w:rsidR="00357453" w:rsidRPr="00F57BCB" w:rsidRDefault="00357453" w:rsidP="00A22901">
      <w:pPr>
        <w:pStyle w:val="ListParagraph"/>
        <w:autoSpaceDE w:val="0"/>
        <w:autoSpaceDN w:val="0"/>
        <w:adjustRightInd w:val="0"/>
        <w:spacing w:after="0" w:line="360" w:lineRule="auto"/>
        <w:jc w:val="both"/>
        <w:rPr>
          <w:rFonts w:ascii="Arial" w:hAnsi="Arial" w:cs="Arial"/>
        </w:rPr>
      </w:pPr>
      <w:r w:rsidRPr="00F57BCB">
        <w:rPr>
          <w:rFonts w:ascii="Arial" w:hAnsi="Arial" w:cs="Arial"/>
        </w:rPr>
        <w:t>Application. Hon’ble Commission vide letter no.1767 dt.12.01.2022 has directed to furnish the information by 20.01.2022.</w:t>
      </w:r>
    </w:p>
    <w:p w14:paraId="7EB55B98" w14:textId="77777777" w:rsidR="00357453" w:rsidRPr="00F57BCB" w:rsidRDefault="00357453" w:rsidP="00A22901">
      <w:pPr>
        <w:pStyle w:val="ListParagraph"/>
        <w:autoSpaceDE w:val="0"/>
        <w:autoSpaceDN w:val="0"/>
        <w:adjustRightInd w:val="0"/>
        <w:spacing w:after="0" w:line="360" w:lineRule="auto"/>
        <w:jc w:val="both"/>
        <w:rPr>
          <w:rFonts w:ascii="Arial" w:hAnsi="Arial" w:cs="Arial"/>
          <w:sz w:val="10"/>
          <w:szCs w:val="10"/>
        </w:rPr>
      </w:pPr>
    </w:p>
    <w:p w14:paraId="0E87D3E0" w14:textId="77777777" w:rsidR="00357453" w:rsidRPr="00F57BCB" w:rsidRDefault="00357453" w:rsidP="00A22901">
      <w:pPr>
        <w:pStyle w:val="ListParagraph"/>
        <w:numPr>
          <w:ilvl w:val="0"/>
          <w:numId w:val="2"/>
        </w:numPr>
        <w:autoSpaceDE w:val="0"/>
        <w:autoSpaceDN w:val="0"/>
        <w:adjustRightInd w:val="0"/>
        <w:spacing w:after="0" w:line="360" w:lineRule="auto"/>
        <w:jc w:val="both"/>
        <w:rPr>
          <w:rFonts w:ascii="Arial" w:hAnsi="Arial" w:cs="Arial"/>
        </w:rPr>
      </w:pPr>
      <w:r w:rsidRPr="00F57BCB">
        <w:rPr>
          <w:rFonts w:ascii="Arial" w:hAnsi="Arial" w:cs="Arial"/>
        </w:rPr>
        <w:t>That the Utility submits point wise reply hereunder for perusal of Hon’ble Commission.</w:t>
      </w:r>
    </w:p>
    <w:p w14:paraId="0BD80362" w14:textId="77777777" w:rsidR="00357453" w:rsidRPr="00F57BCB" w:rsidRDefault="00357453" w:rsidP="00357453">
      <w:pPr>
        <w:autoSpaceDE w:val="0"/>
        <w:autoSpaceDN w:val="0"/>
        <w:adjustRightInd w:val="0"/>
        <w:spacing w:after="0" w:line="360" w:lineRule="auto"/>
        <w:rPr>
          <w:rFonts w:ascii="Arial" w:hAnsi="Arial" w:cs="Arial"/>
          <w:sz w:val="16"/>
          <w:szCs w:val="16"/>
        </w:rPr>
      </w:pPr>
    </w:p>
    <w:p w14:paraId="54DFB346" w14:textId="56F713B1" w:rsidR="00BF23BB" w:rsidRPr="00F57BCB" w:rsidRDefault="00A22901" w:rsidP="00A22901">
      <w:pPr>
        <w:tabs>
          <w:tab w:val="left" w:pos="1455"/>
        </w:tabs>
        <w:autoSpaceDE w:val="0"/>
        <w:autoSpaceDN w:val="0"/>
        <w:adjustRightInd w:val="0"/>
        <w:spacing w:after="0" w:line="360" w:lineRule="auto"/>
        <w:rPr>
          <w:rFonts w:ascii="Arial" w:hAnsi="Arial" w:cs="Arial"/>
          <w:sz w:val="16"/>
          <w:szCs w:val="16"/>
        </w:rPr>
      </w:pPr>
      <w:r>
        <w:rPr>
          <w:rFonts w:ascii="Arial" w:hAnsi="Arial" w:cs="Arial"/>
          <w:sz w:val="16"/>
          <w:szCs w:val="16"/>
        </w:rPr>
        <w:tab/>
      </w:r>
    </w:p>
    <w:p w14:paraId="6FB4C13D" w14:textId="42AB0867" w:rsidR="00B567AD" w:rsidRPr="00F57BCB" w:rsidRDefault="00B567AD" w:rsidP="00BF23BB">
      <w:pPr>
        <w:autoSpaceDE w:val="0"/>
        <w:autoSpaceDN w:val="0"/>
        <w:adjustRightInd w:val="0"/>
        <w:spacing w:after="0" w:line="360" w:lineRule="auto"/>
        <w:rPr>
          <w:rFonts w:ascii="Arial" w:hAnsi="Arial" w:cs="Arial"/>
          <w:b/>
          <w:bCs/>
          <w:sz w:val="28"/>
          <w:szCs w:val="28"/>
          <w:u w:val="single"/>
        </w:rPr>
      </w:pPr>
      <w:r w:rsidRPr="00F57BCB">
        <w:rPr>
          <w:rFonts w:ascii="Arial" w:hAnsi="Arial" w:cs="Arial"/>
          <w:b/>
          <w:bCs/>
          <w:sz w:val="28"/>
          <w:szCs w:val="28"/>
          <w:u w:val="single"/>
        </w:rPr>
        <w:t xml:space="preserve">Technical </w:t>
      </w:r>
      <w:r w:rsidR="005A01B8" w:rsidRPr="00F57BCB">
        <w:rPr>
          <w:rFonts w:ascii="Arial" w:hAnsi="Arial" w:cs="Arial"/>
          <w:b/>
          <w:bCs/>
          <w:sz w:val="28"/>
          <w:szCs w:val="28"/>
          <w:u w:val="single"/>
        </w:rPr>
        <w:t>Points: -</w:t>
      </w:r>
      <w:r w:rsidRPr="00F57BCB">
        <w:rPr>
          <w:rFonts w:ascii="Arial" w:hAnsi="Arial" w:cs="Arial"/>
          <w:b/>
          <w:bCs/>
          <w:sz w:val="28"/>
          <w:szCs w:val="28"/>
          <w:u w:val="single"/>
        </w:rPr>
        <w:t xml:space="preserve"> </w:t>
      </w:r>
    </w:p>
    <w:p w14:paraId="3C5BB9D0" w14:textId="77777777" w:rsidR="009B7A13" w:rsidRPr="00F57BCB" w:rsidRDefault="009B7A13" w:rsidP="00BF23BB">
      <w:pPr>
        <w:autoSpaceDE w:val="0"/>
        <w:autoSpaceDN w:val="0"/>
        <w:adjustRightInd w:val="0"/>
        <w:spacing w:after="0" w:line="360" w:lineRule="auto"/>
        <w:ind w:left="6480"/>
        <w:jc w:val="both"/>
        <w:rPr>
          <w:rFonts w:ascii="Arial" w:hAnsi="Arial" w:cs="Arial"/>
          <w:sz w:val="10"/>
          <w:szCs w:val="10"/>
        </w:rPr>
      </w:pPr>
    </w:p>
    <w:p w14:paraId="7AA669CA" w14:textId="7978D699" w:rsidR="00FC39ED" w:rsidRPr="00F57BCB" w:rsidRDefault="000451D1" w:rsidP="000451D1">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01</w:t>
      </w:r>
    </w:p>
    <w:p w14:paraId="799069CE" w14:textId="78093DA5" w:rsidR="005A01B8" w:rsidRPr="00F57BCB" w:rsidRDefault="00EF4285" w:rsidP="00A22901">
      <w:pPr>
        <w:autoSpaceDE w:val="0"/>
        <w:autoSpaceDN w:val="0"/>
        <w:adjustRightInd w:val="0"/>
        <w:spacing w:after="0" w:line="240" w:lineRule="auto"/>
        <w:rPr>
          <w:rFonts w:ascii="Arial" w:hAnsi="Arial" w:cs="Arial"/>
          <w:sz w:val="24"/>
          <w:szCs w:val="24"/>
        </w:rPr>
      </w:pPr>
      <w:r w:rsidRPr="00F57BCB">
        <w:rPr>
          <w:rFonts w:ascii="Arial" w:hAnsi="Arial" w:cs="Arial"/>
          <w:sz w:val="24"/>
          <w:szCs w:val="24"/>
        </w:rPr>
        <w:t>Revenue Collected from HT and EHT Consumers towards Reliability Surcharge for FY 2019-20, 202</w:t>
      </w:r>
      <w:r w:rsidR="005A01B8" w:rsidRPr="00F57BCB">
        <w:rPr>
          <w:rFonts w:ascii="Arial" w:hAnsi="Arial" w:cs="Arial"/>
          <w:sz w:val="24"/>
          <w:szCs w:val="24"/>
        </w:rPr>
        <w:t>0</w:t>
      </w:r>
      <w:r w:rsidRPr="00F57BCB">
        <w:rPr>
          <w:rFonts w:ascii="Arial" w:hAnsi="Arial" w:cs="Arial"/>
          <w:sz w:val="24"/>
          <w:szCs w:val="24"/>
        </w:rPr>
        <w:t>-2</w:t>
      </w:r>
      <w:r w:rsidR="005A01B8" w:rsidRPr="00F57BCB">
        <w:rPr>
          <w:rFonts w:ascii="Arial" w:hAnsi="Arial" w:cs="Arial"/>
          <w:sz w:val="24"/>
          <w:szCs w:val="24"/>
        </w:rPr>
        <w:t>1</w:t>
      </w:r>
      <w:r w:rsidRPr="00F57BCB">
        <w:rPr>
          <w:rFonts w:ascii="Arial" w:hAnsi="Arial" w:cs="Arial"/>
          <w:sz w:val="24"/>
          <w:szCs w:val="24"/>
        </w:rPr>
        <w:t xml:space="preserve"> and 202</w:t>
      </w:r>
      <w:r w:rsidR="005A01B8" w:rsidRPr="00F57BCB">
        <w:rPr>
          <w:rFonts w:ascii="Arial" w:hAnsi="Arial" w:cs="Arial"/>
          <w:sz w:val="24"/>
          <w:szCs w:val="24"/>
        </w:rPr>
        <w:t>1</w:t>
      </w:r>
      <w:r w:rsidRPr="00F57BCB">
        <w:rPr>
          <w:rFonts w:ascii="Arial" w:hAnsi="Arial" w:cs="Arial"/>
          <w:sz w:val="24"/>
          <w:szCs w:val="24"/>
        </w:rPr>
        <w:t>-2</w:t>
      </w:r>
      <w:r w:rsidR="005A01B8" w:rsidRPr="00F57BCB">
        <w:rPr>
          <w:rFonts w:ascii="Arial" w:hAnsi="Arial" w:cs="Arial"/>
          <w:sz w:val="24"/>
          <w:szCs w:val="24"/>
        </w:rPr>
        <w:t>2</w:t>
      </w:r>
      <w:r w:rsidRPr="00F57BCB">
        <w:rPr>
          <w:rFonts w:ascii="Arial" w:hAnsi="Arial" w:cs="Arial"/>
          <w:sz w:val="24"/>
          <w:szCs w:val="24"/>
        </w:rPr>
        <w:t>(Upto Dec-202</w:t>
      </w:r>
      <w:r w:rsidR="00C678B1" w:rsidRPr="00F57BCB">
        <w:rPr>
          <w:rFonts w:ascii="Arial" w:hAnsi="Arial" w:cs="Arial"/>
          <w:sz w:val="24"/>
          <w:szCs w:val="24"/>
        </w:rPr>
        <w:t>1)</w:t>
      </w:r>
      <w:r w:rsidRPr="00F57BCB">
        <w:rPr>
          <w:rFonts w:ascii="Arial" w:hAnsi="Arial" w:cs="Arial"/>
          <w:sz w:val="24"/>
          <w:szCs w:val="24"/>
        </w:rPr>
        <w:t xml:space="preserve"> is given </w:t>
      </w:r>
      <w:r w:rsidR="005A01B8" w:rsidRPr="00F57BCB">
        <w:rPr>
          <w:rFonts w:ascii="Arial" w:hAnsi="Arial" w:cs="Arial"/>
          <w:sz w:val="24"/>
          <w:szCs w:val="24"/>
        </w:rPr>
        <w:t>below: -</w:t>
      </w:r>
    </w:p>
    <w:p w14:paraId="707BDE91" w14:textId="5B165D94" w:rsidR="00C678B1" w:rsidRPr="00F57BCB" w:rsidRDefault="00C678B1" w:rsidP="00EF4285">
      <w:pPr>
        <w:autoSpaceDE w:val="0"/>
        <w:autoSpaceDN w:val="0"/>
        <w:adjustRightInd w:val="0"/>
        <w:spacing w:after="0" w:line="360" w:lineRule="auto"/>
        <w:rPr>
          <w:rFonts w:ascii="Arial" w:hAnsi="Arial" w:cs="Arial"/>
          <w:sz w:val="24"/>
          <w:szCs w:val="24"/>
        </w:rPr>
      </w:pP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443"/>
        <w:gridCol w:w="1137"/>
        <w:gridCol w:w="1819"/>
        <w:gridCol w:w="2270"/>
      </w:tblGrid>
      <w:tr w:rsidR="00C678B1" w:rsidRPr="00F57BCB" w14:paraId="488EAD67" w14:textId="77777777" w:rsidTr="00A22901">
        <w:trPr>
          <w:trHeight w:val="426"/>
        </w:trPr>
        <w:tc>
          <w:tcPr>
            <w:tcW w:w="1246" w:type="dxa"/>
            <w:shd w:val="clear" w:color="auto" w:fill="auto"/>
            <w:vAlign w:val="center"/>
            <w:hideMark/>
          </w:tcPr>
          <w:p w14:paraId="18B46738"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HT/EHT</w:t>
            </w:r>
          </w:p>
        </w:tc>
        <w:tc>
          <w:tcPr>
            <w:tcW w:w="1255" w:type="dxa"/>
            <w:shd w:val="clear" w:color="auto" w:fill="auto"/>
            <w:vAlign w:val="center"/>
            <w:hideMark/>
          </w:tcPr>
          <w:p w14:paraId="5BE888F6"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Tariff Category</w:t>
            </w:r>
          </w:p>
        </w:tc>
        <w:tc>
          <w:tcPr>
            <w:tcW w:w="1129" w:type="dxa"/>
            <w:shd w:val="clear" w:color="auto" w:fill="auto"/>
            <w:vAlign w:val="center"/>
            <w:hideMark/>
          </w:tcPr>
          <w:p w14:paraId="02DB395C"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 xml:space="preserve">FY2019-20 </w:t>
            </w:r>
            <w:proofErr w:type="gramStart"/>
            <w:r w:rsidRPr="00F57BCB">
              <w:rPr>
                <w:rFonts w:ascii="Arial" w:eastAsia="Times New Roman" w:hAnsi="Arial" w:cs="Arial"/>
                <w:b/>
                <w:bCs/>
                <w:sz w:val="24"/>
                <w:szCs w:val="24"/>
                <w:lang w:eastAsia="en-IN"/>
              </w:rPr>
              <w:t xml:space="preserve">   (</w:t>
            </w:r>
            <w:proofErr w:type="gramEnd"/>
            <w:r w:rsidRPr="00F57BCB">
              <w:rPr>
                <w:rFonts w:ascii="Arial" w:eastAsia="Times New Roman" w:hAnsi="Arial" w:cs="Arial"/>
                <w:b/>
                <w:bCs/>
                <w:sz w:val="24"/>
                <w:szCs w:val="24"/>
                <w:lang w:eastAsia="en-IN"/>
              </w:rPr>
              <w:t>Rs. in Cr)</w:t>
            </w:r>
          </w:p>
        </w:tc>
        <w:tc>
          <w:tcPr>
            <w:tcW w:w="1882" w:type="dxa"/>
            <w:shd w:val="clear" w:color="auto" w:fill="auto"/>
            <w:vAlign w:val="center"/>
            <w:hideMark/>
          </w:tcPr>
          <w:p w14:paraId="2F3438CB"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 xml:space="preserve">FY2020-21         </w:t>
            </w:r>
            <w:proofErr w:type="gramStart"/>
            <w:r w:rsidRPr="00F57BCB">
              <w:rPr>
                <w:rFonts w:ascii="Arial" w:eastAsia="Times New Roman" w:hAnsi="Arial" w:cs="Arial"/>
                <w:b/>
                <w:bCs/>
                <w:sz w:val="24"/>
                <w:szCs w:val="24"/>
                <w:lang w:eastAsia="en-IN"/>
              </w:rPr>
              <w:t xml:space="preserve">   (</w:t>
            </w:r>
            <w:proofErr w:type="gramEnd"/>
            <w:r w:rsidRPr="00F57BCB">
              <w:rPr>
                <w:rFonts w:ascii="Arial" w:eastAsia="Times New Roman" w:hAnsi="Arial" w:cs="Arial"/>
                <w:b/>
                <w:bCs/>
                <w:sz w:val="24"/>
                <w:szCs w:val="24"/>
                <w:lang w:eastAsia="en-IN"/>
              </w:rPr>
              <w:t>Rs. in Cr)</w:t>
            </w:r>
          </w:p>
        </w:tc>
        <w:tc>
          <w:tcPr>
            <w:tcW w:w="2385" w:type="dxa"/>
            <w:shd w:val="clear" w:color="auto" w:fill="auto"/>
            <w:vAlign w:val="center"/>
            <w:hideMark/>
          </w:tcPr>
          <w:p w14:paraId="01738A56"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FY21-22 -Upto Dec-</w:t>
            </w:r>
            <w:proofErr w:type="gramStart"/>
            <w:r w:rsidRPr="00F57BCB">
              <w:rPr>
                <w:rFonts w:ascii="Arial" w:eastAsia="Times New Roman" w:hAnsi="Arial" w:cs="Arial"/>
                <w:b/>
                <w:bCs/>
                <w:sz w:val="24"/>
                <w:szCs w:val="24"/>
                <w:lang w:eastAsia="en-IN"/>
              </w:rPr>
              <w:t>21  (</w:t>
            </w:r>
            <w:proofErr w:type="gramEnd"/>
            <w:r w:rsidRPr="00F57BCB">
              <w:rPr>
                <w:rFonts w:ascii="Arial" w:eastAsia="Times New Roman" w:hAnsi="Arial" w:cs="Arial"/>
                <w:b/>
                <w:bCs/>
                <w:sz w:val="24"/>
                <w:szCs w:val="24"/>
                <w:lang w:eastAsia="en-IN"/>
              </w:rPr>
              <w:t>Rs. in Cr)</w:t>
            </w:r>
          </w:p>
        </w:tc>
      </w:tr>
      <w:tr w:rsidR="00C678B1" w:rsidRPr="00F57BCB" w14:paraId="2C53F259" w14:textId="77777777" w:rsidTr="00A22901">
        <w:trPr>
          <w:trHeight w:val="520"/>
        </w:trPr>
        <w:tc>
          <w:tcPr>
            <w:tcW w:w="1246" w:type="dxa"/>
            <w:shd w:val="clear" w:color="auto" w:fill="auto"/>
            <w:vAlign w:val="center"/>
            <w:hideMark/>
          </w:tcPr>
          <w:p w14:paraId="249F300C"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EHT</w:t>
            </w:r>
          </w:p>
        </w:tc>
        <w:tc>
          <w:tcPr>
            <w:tcW w:w="1255" w:type="dxa"/>
            <w:shd w:val="clear" w:color="auto" w:fill="auto"/>
            <w:vAlign w:val="center"/>
            <w:hideMark/>
          </w:tcPr>
          <w:p w14:paraId="0A030352"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CPP</w:t>
            </w:r>
          </w:p>
        </w:tc>
        <w:tc>
          <w:tcPr>
            <w:tcW w:w="1129" w:type="dxa"/>
            <w:shd w:val="clear" w:color="auto" w:fill="auto"/>
            <w:vAlign w:val="center"/>
            <w:hideMark/>
          </w:tcPr>
          <w:p w14:paraId="30A314CA"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2.26</w:t>
            </w:r>
          </w:p>
        </w:tc>
        <w:tc>
          <w:tcPr>
            <w:tcW w:w="1882" w:type="dxa"/>
            <w:vMerge w:val="restart"/>
            <w:shd w:val="clear" w:color="auto" w:fill="auto"/>
            <w:vAlign w:val="center"/>
            <w:hideMark/>
          </w:tcPr>
          <w:p w14:paraId="7B616577" w14:textId="3B65F558"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xml:space="preserve">Reliability surcharge </w:t>
            </w:r>
            <w:r w:rsidR="0033162C" w:rsidRPr="00F57BCB">
              <w:rPr>
                <w:rFonts w:ascii="Arial" w:eastAsia="Times New Roman" w:hAnsi="Arial" w:cs="Arial"/>
                <w:sz w:val="24"/>
                <w:szCs w:val="24"/>
                <w:lang w:eastAsia="en-IN"/>
              </w:rPr>
              <w:t xml:space="preserve">has been </w:t>
            </w:r>
            <w:r w:rsidRPr="00F57BCB">
              <w:rPr>
                <w:rFonts w:ascii="Arial" w:eastAsia="Times New Roman" w:hAnsi="Arial" w:cs="Arial"/>
                <w:sz w:val="24"/>
                <w:szCs w:val="24"/>
                <w:lang w:eastAsia="en-IN"/>
              </w:rPr>
              <w:t>withdraw</w:t>
            </w:r>
            <w:r w:rsidR="0033162C" w:rsidRPr="00F57BCB">
              <w:rPr>
                <w:rFonts w:ascii="Arial" w:eastAsia="Times New Roman" w:hAnsi="Arial" w:cs="Arial"/>
                <w:sz w:val="24"/>
                <w:szCs w:val="24"/>
                <w:lang w:eastAsia="en-IN"/>
              </w:rPr>
              <w:t>n</w:t>
            </w:r>
            <w:r w:rsidRPr="00F57BCB">
              <w:rPr>
                <w:rFonts w:ascii="Arial" w:eastAsia="Times New Roman" w:hAnsi="Arial" w:cs="Arial"/>
                <w:sz w:val="24"/>
                <w:szCs w:val="24"/>
                <w:lang w:eastAsia="en-IN"/>
              </w:rPr>
              <w:t xml:space="preserve"> for EHT </w:t>
            </w:r>
            <w:r w:rsidR="0033162C" w:rsidRPr="00F57BCB">
              <w:rPr>
                <w:rFonts w:ascii="Arial" w:eastAsia="Times New Roman" w:hAnsi="Arial" w:cs="Arial"/>
                <w:sz w:val="24"/>
                <w:szCs w:val="24"/>
                <w:lang w:eastAsia="en-IN"/>
              </w:rPr>
              <w:t>category w.e.f. FY 20</w:t>
            </w:r>
            <w:r w:rsidRPr="00F57BCB">
              <w:rPr>
                <w:rFonts w:ascii="Arial" w:eastAsia="Times New Roman" w:hAnsi="Arial" w:cs="Arial"/>
                <w:sz w:val="24"/>
                <w:szCs w:val="24"/>
                <w:lang w:eastAsia="en-IN"/>
              </w:rPr>
              <w:t xml:space="preserve">-21 </w:t>
            </w:r>
            <w:r w:rsidR="0033162C" w:rsidRPr="00F57BCB">
              <w:rPr>
                <w:rFonts w:ascii="Arial" w:eastAsia="Times New Roman" w:hAnsi="Arial" w:cs="Arial"/>
                <w:sz w:val="24"/>
                <w:szCs w:val="24"/>
                <w:lang w:eastAsia="en-IN"/>
              </w:rPr>
              <w:t xml:space="preserve">as per RST </w:t>
            </w:r>
            <w:r w:rsidR="009931A2" w:rsidRPr="00F57BCB">
              <w:rPr>
                <w:rFonts w:ascii="Arial" w:eastAsia="Times New Roman" w:hAnsi="Arial" w:cs="Arial"/>
                <w:sz w:val="24"/>
                <w:szCs w:val="24"/>
                <w:lang w:eastAsia="en-IN"/>
              </w:rPr>
              <w:t xml:space="preserve">order </w:t>
            </w:r>
            <w:r w:rsidR="0033162C" w:rsidRPr="00F57BCB">
              <w:rPr>
                <w:rFonts w:ascii="Arial" w:eastAsia="Times New Roman" w:hAnsi="Arial" w:cs="Arial"/>
                <w:sz w:val="24"/>
                <w:szCs w:val="24"/>
                <w:lang w:eastAsia="en-IN"/>
              </w:rPr>
              <w:t>FY20-21.</w:t>
            </w:r>
          </w:p>
        </w:tc>
        <w:tc>
          <w:tcPr>
            <w:tcW w:w="2385" w:type="dxa"/>
            <w:vMerge w:val="restart"/>
            <w:shd w:val="clear" w:color="auto" w:fill="auto"/>
            <w:vAlign w:val="center"/>
            <w:hideMark/>
          </w:tcPr>
          <w:p w14:paraId="627E8F7F" w14:textId="409C01BC"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Reliability Surcharge</w:t>
            </w:r>
            <w:r w:rsidR="0033162C" w:rsidRPr="00F57BCB">
              <w:rPr>
                <w:rFonts w:ascii="Arial" w:eastAsia="Times New Roman" w:hAnsi="Arial" w:cs="Arial"/>
                <w:sz w:val="24"/>
                <w:szCs w:val="24"/>
                <w:lang w:eastAsia="en-IN"/>
              </w:rPr>
              <w:t xml:space="preserve"> has been </w:t>
            </w:r>
            <w:r w:rsidRPr="00F57BCB">
              <w:rPr>
                <w:rFonts w:ascii="Arial" w:eastAsia="Times New Roman" w:hAnsi="Arial" w:cs="Arial"/>
                <w:sz w:val="24"/>
                <w:szCs w:val="24"/>
                <w:lang w:eastAsia="en-IN"/>
              </w:rPr>
              <w:t>abolished</w:t>
            </w:r>
            <w:r w:rsidR="0033162C" w:rsidRPr="00F57BCB">
              <w:rPr>
                <w:rFonts w:ascii="Arial" w:eastAsia="Times New Roman" w:hAnsi="Arial" w:cs="Arial"/>
                <w:sz w:val="24"/>
                <w:szCs w:val="24"/>
                <w:lang w:eastAsia="en-IN"/>
              </w:rPr>
              <w:t xml:space="preserve"> for all category w.e.f. April-21as per RST order FY21-22</w:t>
            </w:r>
            <w:r w:rsidRPr="00F57BCB">
              <w:rPr>
                <w:rFonts w:ascii="Arial" w:eastAsia="Times New Roman" w:hAnsi="Arial" w:cs="Arial"/>
                <w:sz w:val="24"/>
                <w:szCs w:val="24"/>
                <w:lang w:eastAsia="en-IN"/>
              </w:rPr>
              <w:t>.</w:t>
            </w:r>
          </w:p>
        </w:tc>
      </w:tr>
      <w:tr w:rsidR="00C678B1" w:rsidRPr="00F57BCB" w14:paraId="72B63CAB" w14:textId="77777777" w:rsidTr="00A22901">
        <w:trPr>
          <w:trHeight w:val="146"/>
        </w:trPr>
        <w:tc>
          <w:tcPr>
            <w:tcW w:w="1246" w:type="dxa"/>
            <w:shd w:val="clear" w:color="auto" w:fill="auto"/>
            <w:vAlign w:val="center"/>
            <w:hideMark/>
          </w:tcPr>
          <w:p w14:paraId="2B8519CC"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2C3B7C4E"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GP</w:t>
            </w:r>
          </w:p>
        </w:tc>
        <w:tc>
          <w:tcPr>
            <w:tcW w:w="1129" w:type="dxa"/>
            <w:shd w:val="clear" w:color="auto" w:fill="auto"/>
            <w:vAlign w:val="center"/>
            <w:hideMark/>
          </w:tcPr>
          <w:p w14:paraId="011C83F9"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29.15</w:t>
            </w:r>
          </w:p>
        </w:tc>
        <w:tc>
          <w:tcPr>
            <w:tcW w:w="1882" w:type="dxa"/>
            <w:vMerge/>
            <w:vAlign w:val="center"/>
            <w:hideMark/>
          </w:tcPr>
          <w:p w14:paraId="3DFF8D72" w14:textId="77777777" w:rsidR="00C678B1" w:rsidRPr="00F57BCB" w:rsidRDefault="00C678B1" w:rsidP="009030D7">
            <w:pPr>
              <w:spacing w:after="0" w:line="240" w:lineRule="auto"/>
              <w:rPr>
                <w:rFonts w:ascii="Arial" w:eastAsia="Times New Roman" w:hAnsi="Arial" w:cs="Arial"/>
                <w:sz w:val="24"/>
                <w:szCs w:val="24"/>
                <w:lang w:eastAsia="en-IN"/>
              </w:rPr>
            </w:pPr>
          </w:p>
        </w:tc>
        <w:tc>
          <w:tcPr>
            <w:tcW w:w="2385" w:type="dxa"/>
            <w:vMerge/>
            <w:vAlign w:val="center"/>
            <w:hideMark/>
          </w:tcPr>
          <w:p w14:paraId="0FE22BC7"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5951F820" w14:textId="77777777" w:rsidTr="00A22901">
        <w:trPr>
          <w:trHeight w:val="146"/>
        </w:trPr>
        <w:tc>
          <w:tcPr>
            <w:tcW w:w="1246" w:type="dxa"/>
            <w:shd w:val="clear" w:color="auto" w:fill="auto"/>
            <w:vAlign w:val="center"/>
            <w:hideMark/>
          </w:tcPr>
          <w:p w14:paraId="544261FB"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11B5CFC0"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Heavy</w:t>
            </w:r>
          </w:p>
        </w:tc>
        <w:tc>
          <w:tcPr>
            <w:tcW w:w="1129" w:type="dxa"/>
            <w:shd w:val="clear" w:color="auto" w:fill="auto"/>
            <w:vAlign w:val="center"/>
            <w:hideMark/>
          </w:tcPr>
          <w:p w14:paraId="06EFAC01"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512.87</w:t>
            </w:r>
          </w:p>
        </w:tc>
        <w:tc>
          <w:tcPr>
            <w:tcW w:w="1882" w:type="dxa"/>
            <w:vMerge/>
            <w:vAlign w:val="center"/>
            <w:hideMark/>
          </w:tcPr>
          <w:p w14:paraId="33A65F22" w14:textId="77777777" w:rsidR="00C678B1" w:rsidRPr="00F57BCB" w:rsidRDefault="00C678B1" w:rsidP="009030D7">
            <w:pPr>
              <w:spacing w:after="0" w:line="240" w:lineRule="auto"/>
              <w:rPr>
                <w:rFonts w:ascii="Arial" w:eastAsia="Times New Roman" w:hAnsi="Arial" w:cs="Arial"/>
                <w:sz w:val="24"/>
                <w:szCs w:val="24"/>
                <w:lang w:eastAsia="en-IN"/>
              </w:rPr>
            </w:pPr>
          </w:p>
        </w:tc>
        <w:tc>
          <w:tcPr>
            <w:tcW w:w="2385" w:type="dxa"/>
            <w:vMerge/>
            <w:vAlign w:val="center"/>
            <w:hideMark/>
          </w:tcPr>
          <w:p w14:paraId="109C5ABE"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6FD27791" w14:textId="77777777" w:rsidTr="00A22901">
        <w:trPr>
          <w:trHeight w:val="146"/>
        </w:trPr>
        <w:tc>
          <w:tcPr>
            <w:tcW w:w="1246" w:type="dxa"/>
            <w:shd w:val="clear" w:color="auto" w:fill="auto"/>
            <w:vAlign w:val="center"/>
            <w:hideMark/>
          </w:tcPr>
          <w:p w14:paraId="38A8B9F1"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3BF235FB"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Large</w:t>
            </w:r>
          </w:p>
        </w:tc>
        <w:tc>
          <w:tcPr>
            <w:tcW w:w="1129" w:type="dxa"/>
            <w:shd w:val="clear" w:color="auto" w:fill="auto"/>
            <w:vAlign w:val="center"/>
            <w:hideMark/>
          </w:tcPr>
          <w:p w14:paraId="560DB972"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260.47</w:t>
            </w:r>
          </w:p>
        </w:tc>
        <w:tc>
          <w:tcPr>
            <w:tcW w:w="1882" w:type="dxa"/>
            <w:vMerge/>
            <w:vAlign w:val="center"/>
            <w:hideMark/>
          </w:tcPr>
          <w:p w14:paraId="67902D64" w14:textId="77777777" w:rsidR="00C678B1" w:rsidRPr="00F57BCB" w:rsidRDefault="00C678B1" w:rsidP="009030D7">
            <w:pPr>
              <w:spacing w:after="0" w:line="240" w:lineRule="auto"/>
              <w:rPr>
                <w:rFonts w:ascii="Arial" w:eastAsia="Times New Roman" w:hAnsi="Arial" w:cs="Arial"/>
                <w:sz w:val="24"/>
                <w:szCs w:val="24"/>
                <w:lang w:eastAsia="en-IN"/>
              </w:rPr>
            </w:pPr>
          </w:p>
        </w:tc>
        <w:tc>
          <w:tcPr>
            <w:tcW w:w="2385" w:type="dxa"/>
            <w:vMerge/>
            <w:vAlign w:val="center"/>
            <w:hideMark/>
          </w:tcPr>
          <w:p w14:paraId="212A5382"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54B4EB94" w14:textId="77777777" w:rsidTr="00A22901">
        <w:trPr>
          <w:trHeight w:val="146"/>
        </w:trPr>
        <w:tc>
          <w:tcPr>
            <w:tcW w:w="1246" w:type="dxa"/>
            <w:shd w:val="clear" w:color="auto" w:fill="auto"/>
            <w:vAlign w:val="center"/>
            <w:hideMark/>
          </w:tcPr>
          <w:p w14:paraId="7841F19B"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14DEB1EF"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MSP</w:t>
            </w:r>
          </w:p>
        </w:tc>
        <w:tc>
          <w:tcPr>
            <w:tcW w:w="1129" w:type="dxa"/>
            <w:shd w:val="clear" w:color="auto" w:fill="auto"/>
            <w:vAlign w:val="center"/>
            <w:hideMark/>
          </w:tcPr>
          <w:p w14:paraId="3E5CE395"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6.39</w:t>
            </w:r>
          </w:p>
        </w:tc>
        <w:tc>
          <w:tcPr>
            <w:tcW w:w="1882" w:type="dxa"/>
            <w:vMerge/>
            <w:vAlign w:val="center"/>
            <w:hideMark/>
          </w:tcPr>
          <w:p w14:paraId="0C93A918" w14:textId="77777777" w:rsidR="00C678B1" w:rsidRPr="00F57BCB" w:rsidRDefault="00C678B1" w:rsidP="009030D7">
            <w:pPr>
              <w:spacing w:after="0" w:line="240" w:lineRule="auto"/>
              <w:rPr>
                <w:rFonts w:ascii="Arial" w:eastAsia="Times New Roman" w:hAnsi="Arial" w:cs="Arial"/>
                <w:sz w:val="24"/>
                <w:szCs w:val="24"/>
                <w:lang w:eastAsia="en-IN"/>
              </w:rPr>
            </w:pPr>
          </w:p>
        </w:tc>
        <w:tc>
          <w:tcPr>
            <w:tcW w:w="2385" w:type="dxa"/>
            <w:vMerge/>
            <w:vAlign w:val="center"/>
            <w:hideMark/>
          </w:tcPr>
          <w:p w14:paraId="17CAA8A8"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08442347" w14:textId="77777777" w:rsidTr="00A22901">
        <w:trPr>
          <w:trHeight w:val="146"/>
        </w:trPr>
        <w:tc>
          <w:tcPr>
            <w:tcW w:w="1246" w:type="dxa"/>
            <w:shd w:val="clear" w:color="auto" w:fill="auto"/>
            <w:vAlign w:val="center"/>
            <w:hideMark/>
          </w:tcPr>
          <w:p w14:paraId="3BBE6F99"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13CC0A77"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POI</w:t>
            </w:r>
          </w:p>
        </w:tc>
        <w:tc>
          <w:tcPr>
            <w:tcW w:w="1129" w:type="dxa"/>
            <w:shd w:val="clear" w:color="auto" w:fill="auto"/>
            <w:vAlign w:val="center"/>
            <w:hideMark/>
          </w:tcPr>
          <w:p w14:paraId="15BA2E75"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441.31</w:t>
            </w:r>
          </w:p>
        </w:tc>
        <w:tc>
          <w:tcPr>
            <w:tcW w:w="1882" w:type="dxa"/>
            <w:vMerge/>
            <w:vAlign w:val="center"/>
            <w:hideMark/>
          </w:tcPr>
          <w:p w14:paraId="2294ECF6" w14:textId="77777777" w:rsidR="00C678B1" w:rsidRPr="00F57BCB" w:rsidRDefault="00C678B1" w:rsidP="009030D7">
            <w:pPr>
              <w:spacing w:after="0" w:line="240" w:lineRule="auto"/>
              <w:rPr>
                <w:rFonts w:ascii="Arial" w:eastAsia="Times New Roman" w:hAnsi="Arial" w:cs="Arial"/>
                <w:sz w:val="24"/>
                <w:szCs w:val="24"/>
                <w:lang w:eastAsia="en-IN"/>
              </w:rPr>
            </w:pPr>
          </w:p>
        </w:tc>
        <w:tc>
          <w:tcPr>
            <w:tcW w:w="2385" w:type="dxa"/>
            <w:vMerge/>
            <w:vAlign w:val="center"/>
            <w:hideMark/>
          </w:tcPr>
          <w:p w14:paraId="46536485"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7ED596D2" w14:textId="77777777" w:rsidTr="00A22901">
        <w:trPr>
          <w:trHeight w:val="146"/>
        </w:trPr>
        <w:tc>
          <w:tcPr>
            <w:tcW w:w="1246" w:type="dxa"/>
            <w:shd w:val="clear" w:color="auto" w:fill="auto"/>
            <w:vAlign w:val="center"/>
            <w:hideMark/>
          </w:tcPr>
          <w:p w14:paraId="390A0FEB"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52117BE4"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Traction</w:t>
            </w:r>
          </w:p>
        </w:tc>
        <w:tc>
          <w:tcPr>
            <w:tcW w:w="1129" w:type="dxa"/>
            <w:shd w:val="clear" w:color="auto" w:fill="auto"/>
            <w:vAlign w:val="center"/>
            <w:hideMark/>
          </w:tcPr>
          <w:p w14:paraId="03CACBA6"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294.93</w:t>
            </w:r>
          </w:p>
        </w:tc>
        <w:tc>
          <w:tcPr>
            <w:tcW w:w="1882" w:type="dxa"/>
            <w:vMerge/>
            <w:vAlign w:val="center"/>
            <w:hideMark/>
          </w:tcPr>
          <w:p w14:paraId="15F34F69" w14:textId="77777777" w:rsidR="00C678B1" w:rsidRPr="00F57BCB" w:rsidRDefault="00C678B1" w:rsidP="009030D7">
            <w:pPr>
              <w:spacing w:after="0" w:line="240" w:lineRule="auto"/>
              <w:rPr>
                <w:rFonts w:ascii="Arial" w:eastAsia="Times New Roman" w:hAnsi="Arial" w:cs="Arial"/>
                <w:sz w:val="24"/>
                <w:szCs w:val="24"/>
                <w:lang w:eastAsia="en-IN"/>
              </w:rPr>
            </w:pPr>
          </w:p>
        </w:tc>
        <w:tc>
          <w:tcPr>
            <w:tcW w:w="2385" w:type="dxa"/>
            <w:vMerge/>
            <w:vAlign w:val="center"/>
            <w:hideMark/>
          </w:tcPr>
          <w:p w14:paraId="323A3A26"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7AFC9A79" w14:textId="77777777" w:rsidTr="00A22901">
        <w:trPr>
          <w:trHeight w:val="146"/>
        </w:trPr>
        <w:tc>
          <w:tcPr>
            <w:tcW w:w="2501" w:type="dxa"/>
            <w:gridSpan w:val="2"/>
            <w:shd w:val="clear" w:color="auto" w:fill="auto"/>
            <w:vAlign w:val="center"/>
            <w:hideMark/>
          </w:tcPr>
          <w:p w14:paraId="63080061"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EHT Total</w:t>
            </w:r>
          </w:p>
        </w:tc>
        <w:tc>
          <w:tcPr>
            <w:tcW w:w="1129" w:type="dxa"/>
            <w:shd w:val="clear" w:color="auto" w:fill="auto"/>
            <w:vAlign w:val="center"/>
            <w:hideMark/>
          </w:tcPr>
          <w:p w14:paraId="45038073" w14:textId="77777777" w:rsidR="00C678B1" w:rsidRPr="00F57BCB" w:rsidRDefault="00C678B1" w:rsidP="009030D7">
            <w:pPr>
              <w:spacing w:after="0" w:line="240" w:lineRule="auto"/>
              <w:jc w:val="right"/>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1527.39</w:t>
            </w:r>
          </w:p>
        </w:tc>
        <w:tc>
          <w:tcPr>
            <w:tcW w:w="1882" w:type="dxa"/>
            <w:shd w:val="clear" w:color="auto" w:fill="auto"/>
            <w:vAlign w:val="center"/>
            <w:hideMark/>
          </w:tcPr>
          <w:p w14:paraId="3263953E" w14:textId="77777777" w:rsidR="00C678B1" w:rsidRPr="00F57BCB" w:rsidRDefault="00C678B1" w:rsidP="009030D7">
            <w:pPr>
              <w:spacing w:after="0" w:line="240" w:lineRule="auto"/>
              <w:jc w:val="right"/>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0</w:t>
            </w:r>
          </w:p>
        </w:tc>
        <w:tc>
          <w:tcPr>
            <w:tcW w:w="2385" w:type="dxa"/>
            <w:vMerge/>
            <w:vAlign w:val="center"/>
            <w:hideMark/>
          </w:tcPr>
          <w:p w14:paraId="316140B8"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57A7872C" w14:textId="77777777" w:rsidTr="00A22901">
        <w:trPr>
          <w:trHeight w:val="146"/>
        </w:trPr>
        <w:tc>
          <w:tcPr>
            <w:tcW w:w="1246" w:type="dxa"/>
            <w:shd w:val="clear" w:color="auto" w:fill="auto"/>
            <w:vAlign w:val="center"/>
            <w:hideMark/>
          </w:tcPr>
          <w:p w14:paraId="47BF06AC"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HT</w:t>
            </w:r>
          </w:p>
        </w:tc>
        <w:tc>
          <w:tcPr>
            <w:tcW w:w="1255" w:type="dxa"/>
            <w:shd w:val="clear" w:color="auto" w:fill="auto"/>
            <w:vAlign w:val="center"/>
            <w:hideMark/>
          </w:tcPr>
          <w:p w14:paraId="066FD1EC"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AGRO</w:t>
            </w:r>
          </w:p>
        </w:tc>
        <w:tc>
          <w:tcPr>
            <w:tcW w:w="1129" w:type="dxa"/>
            <w:shd w:val="clear" w:color="auto" w:fill="auto"/>
            <w:vAlign w:val="center"/>
            <w:hideMark/>
          </w:tcPr>
          <w:p w14:paraId="0AD5119F"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0</w:t>
            </w:r>
          </w:p>
        </w:tc>
        <w:tc>
          <w:tcPr>
            <w:tcW w:w="1882" w:type="dxa"/>
            <w:shd w:val="clear" w:color="auto" w:fill="auto"/>
            <w:vAlign w:val="center"/>
            <w:hideMark/>
          </w:tcPr>
          <w:p w14:paraId="2B11ADCC"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w:t>
            </w:r>
          </w:p>
        </w:tc>
        <w:tc>
          <w:tcPr>
            <w:tcW w:w="2385" w:type="dxa"/>
            <w:vMerge/>
            <w:vAlign w:val="center"/>
            <w:hideMark/>
          </w:tcPr>
          <w:p w14:paraId="604524F4"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5140642C" w14:textId="77777777" w:rsidTr="00A22901">
        <w:trPr>
          <w:trHeight w:val="146"/>
        </w:trPr>
        <w:tc>
          <w:tcPr>
            <w:tcW w:w="1246" w:type="dxa"/>
            <w:shd w:val="clear" w:color="auto" w:fill="auto"/>
            <w:vAlign w:val="center"/>
            <w:hideMark/>
          </w:tcPr>
          <w:p w14:paraId="50F9775A"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0D64A5C5"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DBS</w:t>
            </w:r>
          </w:p>
        </w:tc>
        <w:tc>
          <w:tcPr>
            <w:tcW w:w="1129" w:type="dxa"/>
            <w:shd w:val="clear" w:color="auto" w:fill="auto"/>
            <w:vAlign w:val="center"/>
            <w:hideMark/>
          </w:tcPr>
          <w:p w14:paraId="69382385"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3.24</w:t>
            </w:r>
          </w:p>
        </w:tc>
        <w:tc>
          <w:tcPr>
            <w:tcW w:w="1882" w:type="dxa"/>
            <w:shd w:val="clear" w:color="auto" w:fill="auto"/>
            <w:vAlign w:val="center"/>
            <w:hideMark/>
          </w:tcPr>
          <w:p w14:paraId="29B7A4EC"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4.2</w:t>
            </w:r>
          </w:p>
        </w:tc>
        <w:tc>
          <w:tcPr>
            <w:tcW w:w="2385" w:type="dxa"/>
            <w:vMerge/>
            <w:vAlign w:val="center"/>
            <w:hideMark/>
          </w:tcPr>
          <w:p w14:paraId="053EB207"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0187E6B1" w14:textId="77777777" w:rsidTr="00A22901">
        <w:trPr>
          <w:trHeight w:val="146"/>
        </w:trPr>
        <w:tc>
          <w:tcPr>
            <w:tcW w:w="1246" w:type="dxa"/>
            <w:shd w:val="clear" w:color="auto" w:fill="auto"/>
            <w:vAlign w:val="center"/>
            <w:hideMark/>
          </w:tcPr>
          <w:p w14:paraId="2E4FDD94"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48F43854"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GP</w:t>
            </w:r>
          </w:p>
        </w:tc>
        <w:tc>
          <w:tcPr>
            <w:tcW w:w="1129" w:type="dxa"/>
            <w:shd w:val="clear" w:color="auto" w:fill="auto"/>
            <w:vAlign w:val="center"/>
            <w:hideMark/>
          </w:tcPr>
          <w:p w14:paraId="5C21C5E1"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36.11</w:t>
            </w:r>
          </w:p>
        </w:tc>
        <w:tc>
          <w:tcPr>
            <w:tcW w:w="1882" w:type="dxa"/>
            <w:shd w:val="clear" w:color="auto" w:fill="auto"/>
            <w:vAlign w:val="center"/>
            <w:hideMark/>
          </w:tcPr>
          <w:p w14:paraId="16B14100"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25</w:t>
            </w:r>
          </w:p>
        </w:tc>
        <w:tc>
          <w:tcPr>
            <w:tcW w:w="2385" w:type="dxa"/>
            <w:vMerge/>
            <w:vAlign w:val="center"/>
            <w:hideMark/>
          </w:tcPr>
          <w:p w14:paraId="291764EF"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24492E56" w14:textId="77777777" w:rsidTr="00A22901">
        <w:trPr>
          <w:trHeight w:val="286"/>
        </w:trPr>
        <w:tc>
          <w:tcPr>
            <w:tcW w:w="1246" w:type="dxa"/>
            <w:shd w:val="clear" w:color="auto" w:fill="auto"/>
            <w:vAlign w:val="center"/>
            <w:hideMark/>
          </w:tcPr>
          <w:p w14:paraId="55A9BAD0"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6B70A556"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IND.AGRO</w:t>
            </w:r>
          </w:p>
        </w:tc>
        <w:tc>
          <w:tcPr>
            <w:tcW w:w="1129" w:type="dxa"/>
            <w:shd w:val="clear" w:color="auto" w:fill="auto"/>
            <w:vAlign w:val="center"/>
            <w:hideMark/>
          </w:tcPr>
          <w:p w14:paraId="5B83CF7F"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0.01</w:t>
            </w:r>
          </w:p>
        </w:tc>
        <w:tc>
          <w:tcPr>
            <w:tcW w:w="1882" w:type="dxa"/>
            <w:shd w:val="clear" w:color="auto" w:fill="auto"/>
            <w:vAlign w:val="center"/>
            <w:hideMark/>
          </w:tcPr>
          <w:p w14:paraId="6ABC33B2"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w:t>
            </w:r>
          </w:p>
        </w:tc>
        <w:tc>
          <w:tcPr>
            <w:tcW w:w="2385" w:type="dxa"/>
            <w:vMerge/>
            <w:vAlign w:val="center"/>
            <w:hideMark/>
          </w:tcPr>
          <w:p w14:paraId="51181778"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55BBCEA1" w14:textId="77777777" w:rsidTr="00A22901">
        <w:trPr>
          <w:trHeight w:val="146"/>
        </w:trPr>
        <w:tc>
          <w:tcPr>
            <w:tcW w:w="1246" w:type="dxa"/>
            <w:shd w:val="clear" w:color="auto" w:fill="auto"/>
            <w:vAlign w:val="center"/>
            <w:hideMark/>
          </w:tcPr>
          <w:p w14:paraId="2683679E"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1A2AF217"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LARGE</w:t>
            </w:r>
          </w:p>
        </w:tc>
        <w:tc>
          <w:tcPr>
            <w:tcW w:w="1129" w:type="dxa"/>
            <w:shd w:val="clear" w:color="auto" w:fill="auto"/>
            <w:vAlign w:val="center"/>
            <w:hideMark/>
          </w:tcPr>
          <w:p w14:paraId="7C962016"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111.38</w:t>
            </w:r>
          </w:p>
        </w:tc>
        <w:tc>
          <w:tcPr>
            <w:tcW w:w="1882" w:type="dxa"/>
            <w:shd w:val="clear" w:color="auto" w:fill="auto"/>
            <w:vAlign w:val="center"/>
            <w:hideMark/>
          </w:tcPr>
          <w:p w14:paraId="2659F3FD"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146.8</w:t>
            </w:r>
          </w:p>
        </w:tc>
        <w:tc>
          <w:tcPr>
            <w:tcW w:w="2385" w:type="dxa"/>
            <w:vMerge/>
            <w:vAlign w:val="center"/>
            <w:hideMark/>
          </w:tcPr>
          <w:p w14:paraId="63F1FE76"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481187C4" w14:textId="77777777" w:rsidTr="00A22901">
        <w:trPr>
          <w:trHeight w:val="146"/>
        </w:trPr>
        <w:tc>
          <w:tcPr>
            <w:tcW w:w="1246" w:type="dxa"/>
            <w:shd w:val="clear" w:color="auto" w:fill="auto"/>
            <w:vAlign w:val="center"/>
            <w:hideMark/>
          </w:tcPr>
          <w:p w14:paraId="20F2E78F"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21AA1019"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LIFT IRR.</w:t>
            </w:r>
          </w:p>
        </w:tc>
        <w:tc>
          <w:tcPr>
            <w:tcW w:w="1129" w:type="dxa"/>
            <w:shd w:val="clear" w:color="auto" w:fill="auto"/>
            <w:vAlign w:val="center"/>
            <w:hideMark/>
          </w:tcPr>
          <w:p w14:paraId="14385CEF"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1.79</w:t>
            </w:r>
          </w:p>
        </w:tc>
        <w:tc>
          <w:tcPr>
            <w:tcW w:w="1882" w:type="dxa"/>
            <w:shd w:val="clear" w:color="auto" w:fill="auto"/>
            <w:vAlign w:val="center"/>
            <w:hideMark/>
          </w:tcPr>
          <w:p w14:paraId="51520C19"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10.4</w:t>
            </w:r>
          </w:p>
        </w:tc>
        <w:tc>
          <w:tcPr>
            <w:tcW w:w="2385" w:type="dxa"/>
            <w:vMerge/>
            <w:vAlign w:val="center"/>
            <w:hideMark/>
          </w:tcPr>
          <w:p w14:paraId="53A6FBAA"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50004DBC" w14:textId="77777777" w:rsidTr="00A22901">
        <w:trPr>
          <w:trHeight w:val="146"/>
        </w:trPr>
        <w:tc>
          <w:tcPr>
            <w:tcW w:w="1246" w:type="dxa"/>
            <w:shd w:val="clear" w:color="auto" w:fill="auto"/>
            <w:vAlign w:val="center"/>
            <w:hideMark/>
          </w:tcPr>
          <w:p w14:paraId="63925054"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7F209674"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MSP</w:t>
            </w:r>
          </w:p>
        </w:tc>
        <w:tc>
          <w:tcPr>
            <w:tcW w:w="1129" w:type="dxa"/>
            <w:shd w:val="clear" w:color="auto" w:fill="auto"/>
            <w:vAlign w:val="center"/>
            <w:hideMark/>
          </w:tcPr>
          <w:p w14:paraId="2038EE95"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0</w:t>
            </w:r>
          </w:p>
        </w:tc>
        <w:tc>
          <w:tcPr>
            <w:tcW w:w="1882" w:type="dxa"/>
            <w:shd w:val="clear" w:color="auto" w:fill="auto"/>
            <w:vAlign w:val="center"/>
            <w:hideMark/>
          </w:tcPr>
          <w:p w14:paraId="43258925"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w:t>
            </w:r>
          </w:p>
        </w:tc>
        <w:tc>
          <w:tcPr>
            <w:tcW w:w="2385" w:type="dxa"/>
            <w:vMerge/>
            <w:vAlign w:val="center"/>
            <w:hideMark/>
          </w:tcPr>
          <w:p w14:paraId="120B2111"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625EC7C5" w14:textId="77777777" w:rsidTr="00A22901">
        <w:trPr>
          <w:trHeight w:val="146"/>
        </w:trPr>
        <w:tc>
          <w:tcPr>
            <w:tcW w:w="1246" w:type="dxa"/>
            <w:shd w:val="clear" w:color="auto" w:fill="auto"/>
            <w:vAlign w:val="center"/>
            <w:hideMark/>
          </w:tcPr>
          <w:p w14:paraId="36B306DB"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0D1AC612"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POI</w:t>
            </w:r>
          </w:p>
        </w:tc>
        <w:tc>
          <w:tcPr>
            <w:tcW w:w="1129" w:type="dxa"/>
            <w:shd w:val="clear" w:color="auto" w:fill="auto"/>
            <w:vAlign w:val="center"/>
            <w:hideMark/>
          </w:tcPr>
          <w:p w14:paraId="572D5117"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388.76</w:t>
            </w:r>
          </w:p>
        </w:tc>
        <w:tc>
          <w:tcPr>
            <w:tcW w:w="1882" w:type="dxa"/>
            <w:shd w:val="clear" w:color="auto" w:fill="auto"/>
            <w:vAlign w:val="center"/>
            <w:hideMark/>
          </w:tcPr>
          <w:p w14:paraId="008CD42C"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350</w:t>
            </w:r>
          </w:p>
        </w:tc>
        <w:tc>
          <w:tcPr>
            <w:tcW w:w="2385" w:type="dxa"/>
            <w:vMerge/>
            <w:vAlign w:val="center"/>
            <w:hideMark/>
          </w:tcPr>
          <w:p w14:paraId="35B45648"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6937062A" w14:textId="77777777" w:rsidTr="00A22901">
        <w:trPr>
          <w:trHeight w:val="146"/>
        </w:trPr>
        <w:tc>
          <w:tcPr>
            <w:tcW w:w="1246" w:type="dxa"/>
            <w:shd w:val="clear" w:color="auto" w:fill="auto"/>
            <w:vAlign w:val="center"/>
            <w:hideMark/>
          </w:tcPr>
          <w:p w14:paraId="6922BE09"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74E14791"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PWW</w:t>
            </w:r>
          </w:p>
        </w:tc>
        <w:tc>
          <w:tcPr>
            <w:tcW w:w="1129" w:type="dxa"/>
            <w:shd w:val="clear" w:color="auto" w:fill="auto"/>
            <w:vAlign w:val="center"/>
            <w:hideMark/>
          </w:tcPr>
          <w:p w14:paraId="01837FE3"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6.01</w:t>
            </w:r>
          </w:p>
        </w:tc>
        <w:tc>
          <w:tcPr>
            <w:tcW w:w="1882" w:type="dxa"/>
            <w:shd w:val="clear" w:color="auto" w:fill="auto"/>
            <w:vAlign w:val="center"/>
            <w:hideMark/>
          </w:tcPr>
          <w:p w14:paraId="2CCDE4D5"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7</w:t>
            </w:r>
          </w:p>
        </w:tc>
        <w:tc>
          <w:tcPr>
            <w:tcW w:w="2385" w:type="dxa"/>
            <w:vMerge/>
            <w:vAlign w:val="center"/>
            <w:hideMark/>
          </w:tcPr>
          <w:p w14:paraId="71D09026"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649ECE8A" w14:textId="77777777" w:rsidTr="00A22901">
        <w:trPr>
          <w:trHeight w:val="146"/>
        </w:trPr>
        <w:tc>
          <w:tcPr>
            <w:tcW w:w="1246" w:type="dxa"/>
            <w:shd w:val="clear" w:color="auto" w:fill="auto"/>
            <w:vAlign w:val="center"/>
            <w:hideMark/>
          </w:tcPr>
          <w:p w14:paraId="7EF46154"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0046DF30"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SPP</w:t>
            </w:r>
          </w:p>
        </w:tc>
        <w:tc>
          <w:tcPr>
            <w:tcW w:w="1129" w:type="dxa"/>
            <w:shd w:val="clear" w:color="auto" w:fill="auto"/>
            <w:vAlign w:val="center"/>
            <w:hideMark/>
          </w:tcPr>
          <w:p w14:paraId="39ECD7BB"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3.88</w:t>
            </w:r>
          </w:p>
        </w:tc>
        <w:tc>
          <w:tcPr>
            <w:tcW w:w="1882" w:type="dxa"/>
            <w:shd w:val="clear" w:color="auto" w:fill="auto"/>
            <w:vAlign w:val="center"/>
            <w:hideMark/>
          </w:tcPr>
          <w:p w14:paraId="4E1CE99D"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3.7</w:t>
            </w:r>
          </w:p>
        </w:tc>
        <w:tc>
          <w:tcPr>
            <w:tcW w:w="2385" w:type="dxa"/>
            <w:vMerge/>
            <w:vAlign w:val="center"/>
            <w:hideMark/>
          </w:tcPr>
          <w:p w14:paraId="463B1B9A"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2B59AC7B" w14:textId="77777777" w:rsidTr="00A22901">
        <w:trPr>
          <w:trHeight w:val="286"/>
        </w:trPr>
        <w:tc>
          <w:tcPr>
            <w:tcW w:w="1246" w:type="dxa"/>
            <w:shd w:val="clear" w:color="auto" w:fill="auto"/>
            <w:vAlign w:val="center"/>
            <w:hideMark/>
          </w:tcPr>
          <w:p w14:paraId="3B667E0B"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 </w:t>
            </w:r>
          </w:p>
        </w:tc>
        <w:tc>
          <w:tcPr>
            <w:tcW w:w="1255" w:type="dxa"/>
            <w:shd w:val="clear" w:color="auto" w:fill="auto"/>
            <w:vAlign w:val="center"/>
            <w:hideMark/>
          </w:tcPr>
          <w:p w14:paraId="65FE33C7" w14:textId="77777777" w:rsidR="00C678B1" w:rsidRPr="00F57BCB" w:rsidRDefault="00C678B1" w:rsidP="009030D7">
            <w:pPr>
              <w:spacing w:after="0" w:line="240" w:lineRule="auto"/>
              <w:rPr>
                <w:rFonts w:ascii="Arial" w:eastAsia="Times New Roman" w:hAnsi="Arial" w:cs="Arial"/>
                <w:sz w:val="24"/>
                <w:szCs w:val="24"/>
                <w:lang w:eastAsia="en-IN"/>
              </w:rPr>
            </w:pPr>
            <w:r w:rsidRPr="00F57BCB">
              <w:rPr>
                <w:rFonts w:ascii="Arial" w:eastAsia="Times New Roman" w:hAnsi="Arial" w:cs="Arial"/>
                <w:sz w:val="24"/>
                <w:szCs w:val="24"/>
                <w:lang w:eastAsia="en-IN"/>
              </w:rPr>
              <w:t>TRACTION</w:t>
            </w:r>
          </w:p>
        </w:tc>
        <w:tc>
          <w:tcPr>
            <w:tcW w:w="1129" w:type="dxa"/>
            <w:shd w:val="clear" w:color="auto" w:fill="auto"/>
            <w:vAlign w:val="center"/>
            <w:hideMark/>
          </w:tcPr>
          <w:p w14:paraId="64153394" w14:textId="77777777" w:rsidR="00C678B1" w:rsidRPr="00F57BCB" w:rsidRDefault="00C678B1" w:rsidP="009030D7">
            <w:pPr>
              <w:spacing w:after="0" w:line="240" w:lineRule="auto"/>
              <w:jc w:val="right"/>
              <w:rPr>
                <w:rFonts w:ascii="Arial" w:eastAsia="Times New Roman" w:hAnsi="Arial" w:cs="Arial"/>
                <w:sz w:val="24"/>
                <w:szCs w:val="24"/>
                <w:lang w:eastAsia="en-IN"/>
              </w:rPr>
            </w:pPr>
            <w:r w:rsidRPr="00F57BCB">
              <w:rPr>
                <w:rFonts w:ascii="Arial" w:eastAsia="Times New Roman" w:hAnsi="Arial" w:cs="Arial"/>
                <w:sz w:val="24"/>
                <w:szCs w:val="24"/>
                <w:lang w:eastAsia="en-IN"/>
              </w:rPr>
              <w:t>31.89</w:t>
            </w:r>
          </w:p>
        </w:tc>
        <w:tc>
          <w:tcPr>
            <w:tcW w:w="1882" w:type="dxa"/>
            <w:shd w:val="clear" w:color="auto" w:fill="auto"/>
            <w:vAlign w:val="center"/>
            <w:hideMark/>
          </w:tcPr>
          <w:p w14:paraId="1C68B040" w14:textId="77777777" w:rsidR="00C678B1" w:rsidRPr="00F57BCB" w:rsidRDefault="00C678B1"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21.2</w:t>
            </w:r>
          </w:p>
        </w:tc>
        <w:tc>
          <w:tcPr>
            <w:tcW w:w="2385" w:type="dxa"/>
            <w:vMerge/>
            <w:vAlign w:val="center"/>
            <w:hideMark/>
          </w:tcPr>
          <w:p w14:paraId="773E47E9"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46C5AE55" w14:textId="77777777" w:rsidTr="00A22901">
        <w:trPr>
          <w:trHeight w:val="146"/>
        </w:trPr>
        <w:tc>
          <w:tcPr>
            <w:tcW w:w="2501" w:type="dxa"/>
            <w:gridSpan w:val="2"/>
            <w:shd w:val="clear" w:color="auto" w:fill="auto"/>
            <w:vAlign w:val="center"/>
            <w:hideMark/>
          </w:tcPr>
          <w:p w14:paraId="2A3AC7D2"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HT Total</w:t>
            </w:r>
          </w:p>
        </w:tc>
        <w:tc>
          <w:tcPr>
            <w:tcW w:w="1129" w:type="dxa"/>
            <w:shd w:val="clear" w:color="auto" w:fill="auto"/>
            <w:vAlign w:val="center"/>
            <w:hideMark/>
          </w:tcPr>
          <w:p w14:paraId="2C1094AA" w14:textId="77777777" w:rsidR="00C678B1" w:rsidRPr="00F57BCB" w:rsidRDefault="00C678B1" w:rsidP="009030D7">
            <w:pPr>
              <w:spacing w:after="0" w:line="240" w:lineRule="auto"/>
              <w:jc w:val="right"/>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583.07</w:t>
            </w:r>
          </w:p>
        </w:tc>
        <w:tc>
          <w:tcPr>
            <w:tcW w:w="1882" w:type="dxa"/>
            <w:shd w:val="clear" w:color="auto" w:fill="auto"/>
            <w:vAlign w:val="center"/>
            <w:hideMark/>
          </w:tcPr>
          <w:p w14:paraId="1323FB47" w14:textId="77777777" w:rsidR="00C678B1" w:rsidRPr="00F57BCB" w:rsidRDefault="00C678B1" w:rsidP="009030D7">
            <w:pPr>
              <w:spacing w:after="0" w:line="240" w:lineRule="auto"/>
              <w:jc w:val="right"/>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568.4</w:t>
            </w:r>
          </w:p>
        </w:tc>
        <w:tc>
          <w:tcPr>
            <w:tcW w:w="2385" w:type="dxa"/>
            <w:vMerge/>
            <w:vAlign w:val="center"/>
            <w:hideMark/>
          </w:tcPr>
          <w:p w14:paraId="666B8B23" w14:textId="77777777" w:rsidR="00C678B1" w:rsidRPr="00F57BCB" w:rsidRDefault="00C678B1" w:rsidP="009030D7">
            <w:pPr>
              <w:spacing w:after="0" w:line="240" w:lineRule="auto"/>
              <w:rPr>
                <w:rFonts w:ascii="Arial" w:eastAsia="Times New Roman" w:hAnsi="Arial" w:cs="Arial"/>
                <w:sz w:val="24"/>
                <w:szCs w:val="24"/>
                <w:lang w:eastAsia="en-IN"/>
              </w:rPr>
            </w:pPr>
          </w:p>
        </w:tc>
      </w:tr>
      <w:tr w:rsidR="00C678B1" w:rsidRPr="00F57BCB" w14:paraId="0788FF07" w14:textId="77777777" w:rsidTr="00A22901">
        <w:trPr>
          <w:trHeight w:val="146"/>
        </w:trPr>
        <w:tc>
          <w:tcPr>
            <w:tcW w:w="2501" w:type="dxa"/>
            <w:gridSpan w:val="2"/>
            <w:shd w:val="clear" w:color="auto" w:fill="auto"/>
            <w:vAlign w:val="center"/>
            <w:hideMark/>
          </w:tcPr>
          <w:p w14:paraId="28BDCCF2" w14:textId="77777777" w:rsidR="00C678B1" w:rsidRPr="00F57BCB" w:rsidRDefault="00C678B1" w:rsidP="009030D7">
            <w:pPr>
              <w:spacing w:after="0" w:line="240" w:lineRule="auto"/>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Grand Total</w:t>
            </w:r>
          </w:p>
        </w:tc>
        <w:tc>
          <w:tcPr>
            <w:tcW w:w="1129" w:type="dxa"/>
            <w:shd w:val="clear" w:color="auto" w:fill="auto"/>
            <w:vAlign w:val="center"/>
            <w:hideMark/>
          </w:tcPr>
          <w:p w14:paraId="146C2021" w14:textId="77777777" w:rsidR="00C678B1" w:rsidRPr="00F57BCB" w:rsidRDefault="00C678B1" w:rsidP="009030D7">
            <w:pPr>
              <w:spacing w:after="0" w:line="240" w:lineRule="auto"/>
              <w:jc w:val="right"/>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2110.46</w:t>
            </w:r>
          </w:p>
        </w:tc>
        <w:tc>
          <w:tcPr>
            <w:tcW w:w="1882" w:type="dxa"/>
            <w:shd w:val="clear" w:color="auto" w:fill="auto"/>
            <w:vAlign w:val="center"/>
            <w:hideMark/>
          </w:tcPr>
          <w:p w14:paraId="13195F05" w14:textId="77777777" w:rsidR="00C678B1" w:rsidRPr="00F57BCB" w:rsidRDefault="00C678B1" w:rsidP="009030D7">
            <w:pPr>
              <w:spacing w:after="0" w:line="240" w:lineRule="auto"/>
              <w:jc w:val="right"/>
              <w:rPr>
                <w:rFonts w:ascii="Arial" w:eastAsia="Times New Roman" w:hAnsi="Arial" w:cs="Arial"/>
                <w:b/>
                <w:bCs/>
                <w:sz w:val="24"/>
                <w:szCs w:val="24"/>
                <w:lang w:eastAsia="en-IN"/>
              </w:rPr>
            </w:pPr>
            <w:r w:rsidRPr="00F57BCB">
              <w:rPr>
                <w:rFonts w:ascii="Arial" w:eastAsia="Times New Roman" w:hAnsi="Arial" w:cs="Arial"/>
                <w:b/>
                <w:bCs/>
                <w:sz w:val="24"/>
                <w:szCs w:val="24"/>
                <w:lang w:eastAsia="en-IN"/>
              </w:rPr>
              <w:t>568.4</w:t>
            </w:r>
          </w:p>
        </w:tc>
        <w:tc>
          <w:tcPr>
            <w:tcW w:w="2385" w:type="dxa"/>
            <w:vMerge/>
            <w:vAlign w:val="center"/>
            <w:hideMark/>
          </w:tcPr>
          <w:p w14:paraId="4F5EEBCD" w14:textId="77777777" w:rsidR="00C678B1" w:rsidRPr="00F57BCB" w:rsidRDefault="00C678B1" w:rsidP="009030D7">
            <w:pPr>
              <w:spacing w:after="0" w:line="240" w:lineRule="auto"/>
              <w:rPr>
                <w:rFonts w:ascii="Arial" w:eastAsia="Times New Roman" w:hAnsi="Arial" w:cs="Arial"/>
                <w:sz w:val="24"/>
                <w:szCs w:val="24"/>
                <w:lang w:eastAsia="en-IN"/>
              </w:rPr>
            </w:pPr>
          </w:p>
        </w:tc>
      </w:tr>
    </w:tbl>
    <w:p w14:paraId="0410EF2E" w14:textId="77777777" w:rsidR="00C678B1" w:rsidRPr="00F57BCB" w:rsidRDefault="00C678B1" w:rsidP="00EF4285">
      <w:pPr>
        <w:autoSpaceDE w:val="0"/>
        <w:autoSpaceDN w:val="0"/>
        <w:adjustRightInd w:val="0"/>
        <w:spacing w:after="0" w:line="360" w:lineRule="auto"/>
        <w:rPr>
          <w:rFonts w:ascii="Arial" w:hAnsi="Arial" w:cs="Arial"/>
          <w:sz w:val="24"/>
          <w:szCs w:val="24"/>
        </w:rPr>
      </w:pPr>
    </w:p>
    <w:p w14:paraId="65806EB0" w14:textId="22466FA8" w:rsidR="00902655" w:rsidRPr="00F57BCB" w:rsidRDefault="00902655" w:rsidP="00902655">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02</w:t>
      </w:r>
    </w:p>
    <w:p w14:paraId="03363F46" w14:textId="1ACC8903" w:rsidR="006D45D4" w:rsidRPr="00F57BCB" w:rsidRDefault="006C03A4"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Revenue </w:t>
      </w:r>
      <w:r w:rsidR="007E5D90" w:rsidRPr="00F57BCB">
        <w:rPr>
          <w:rFonts w:ascii="Arial" w:hAnsi="Arial" w:cs="Arial"/>
          <w:sz w:val="24"/>
          <w:szCs w:val="24"/>
        </w:rPr>
        <w:t xml:space="preserve">forgone towards TOD benefit extended to </w:t>
      </w:r>
      <w:r w:rsidR="004C4D6C" w:rsidRPr="00F57BCB">
        <w:rPr>
          <w:rFonts w:ascii="Arial" w:hAnsi="Arial" w:cs="Arial"/>
          <w:sz w:val="24"/>
          <w:szCs w:val="24"/>
        </w:rPr>
        <w:t>LT</w:t>
      </w:r>
      <w:r w:rsidR="00437B97" w:rsidRPr="00F57BCB">
        <w:rPr>
          <w:rFonts w:ascii="Arial" w:hAnsi="Arial" w:cs="Arial"/>
          <w:sz w:val="24"/>
          <w:szCs w:val="24"/>
        </w:rPr>
        <w:t>,</w:t>
      </w:r>
      <w:r w:rsidR="004C4D6C" w:rsidRPr="00F57BCB">
        <w:rPr>
          <w:rFonts w:ascii="Arial" w:hAnsi="Arial" w:cs="Arial"/>
          <w:sz w:val="24"/>
          <w:szCs w:val="24"/>
        </w:rPr>
        <w:t xml:space="preserve"> </w:t>
      </w:r>
      <w:r w:rsidRPr="00F57BCB">
        <w:rPr>
          <w:rFonts w:ascii="Arial" w:hAnsi="Arial" w:cs="Arial"/>
          <w:sz w:val="24"/>
          <w:szCs w:val="24"/>
        </w:rPr>
        <w:t xml:space="preserve">HT </w:t>
      </w:r>
      <w:r w:rsidR="00437B97" w:rsidRPr="00F57BCB">
        <w:rPr>
          <w:rFonts w:ascii="Arial" w:hAnsi="Arial" w:cs="Arial"/>
          <w:sz w:val="24"/>
          <w:szCs w:val="24"/>
        </w:rPr>
        <w:t>&amp;</w:t>
      </w:r>
      <w:r w:rsidRPr="00F57BCB">
        <w:rPr>
          <w:rFonts w:ascii="Arial" w:hAnsi="Arial" w:cs="Arial"/>
          <w:sz w:val="24"/>
          <w:szCs w:val="24"/>
        </w:rPr>
        <w:t xml:space="preserve"> EHT </w:t>
      </w:r>
      <w:r w:rsidR="00061B1D" w:rsidRPr="00F57BCB">
        <w:rPr>
          <w:rFonts w:ascii="Arial" w:hAnsi="Arial" w:cs="Arial"/>
          <w:sz w:val="24"/>
          <w:szCs w:val="24"/>
        </w:rPr>
        <w:t>Consumers for</w:t>
      </w:r>
      <w:r w:rsidR="007E5D90" w:rsidRPr="00F57BCB">
        <w:rPr>
          <w:rFonts w:ascii="Arial" w:hAnsi="Arial" w:cs="Arial"/>
          <w:sz w:val="24"/>
          <w:szCs w:val="24"/>
        </w:rPr>
        <w:t xml:space="preserve"> </w:t>
      </w:r>
      <w:r w:rsidRPr="00F57BCB">
        <w:rPr>
          <w:rFonts w:ascii="Arial" w:hAnsi="Arial" w:cs="Arial"/>
          <w:sz w:val="24"/>
          <w:szCs w:val="24"/>
        </w:rPr>
        <w:t>FY 2019-20, 2020-21 and 2021-22 up to Dec 2021</w:t>
      </w:r>
      <w:r w:rsidR="007E5D90" w:rsidRPr="00F57BCB">
        <w:rPr>
          <w:rFonts w:ascii="Arial" w:hAnsi="Arial" w:cs="Arial"/>
          <w:sz w:val="24"/>
          <w:szCs w:val="24"/>
        </w:rPr>
        <w:t xml:space="preserve"> in enclosed in </w:t>
      </w:r>
      <w:r w:rsidR="007E5D90" w:rsidRPr="00F57BCB">
        <w:rPr>
          <w:rFonts w:ascii="Arial" w:hAnsi="Arial" w:cs="Arial"/>
          <w:b/>
          <w:bCs/>
          <w:sz w:val="24"/>
          <w:szCs w:val="24"/>
        </w:rPr>
        <w:t>Annexure-</w:t>
      </w:r>
      <w:r w:rsidR="00E2048C" w:rsidRPr="00F57BCB">
        <w:rPr>
          <w:rFonts w:ascii="Arial" w:hAnsi="Arial" w:cs="Arial"/>
          <w:b/>
          <w:bCs/>
          <w:sz w:val="24"/>
          <w:szCs w:val="24"/>
        </w:rPr>
        <w:t>I</w:t>
      </w:r>
      <w:r w:rsidR="007E5D90" w:rsidRPr="00F57BCB">
        <w:rPr>
          <w:rFonts w:ascii="Arial" w:hAnsi="Arial" w:cs="Arial"/>
          <w:sz w:val="24"/>
          <w:szCs w:val="24"/>
        </w:rPr>
        <w:t xml:space="preserve">. The financial impact </w:t>
      </w:r>
      <w:r w:rsidR="00061B1D" w:rsidRPr="00F57BCB">
        <w:rPr>
          <w:rFonts w:ascii="Arial" w:hAnsi="Arial" w:cs="Arial"/>
          <w:sz w:val="24"/>
          <w:szCs w:val="24"/>
        </w:rPr>
        <w:t xml:space="preserve">due to above for FY 2019-20, 2020-21 and 2021-22 </w:t>
      </w:r>
      <w:r w:rsidR="001C5372" w:rsidRPr="00F57BCB">
        <w:rPr>
          <w:rFonts w:ascii="Arial" w:hAnsi="Arial" w:cs="Arial"/>
          <w:sz w:val="24"/>
          <w:szCs w:val="24"/>
        </w:rPr>
        <w:t>(</w:t>
      </w:r>
      <w:r w:rsidR="00061B1D" w:rsidRPr="00F57BCB">
        <w:rPr>
          <w:rFonts w:ascii="Arial" w:hAnsi="Arial" w:cs="Arial"/>
          <w:sz w:val="24"/>
          <w:szCs w:val="24"/>
        </w:rPr>
        <w:t>up to Dec 2021</w:t>
      </w:r>
      <w:r w:rsidR="001C5372" w:rsidRPr="00F57BCB">
        <w:rPr>
          <w:rFonts w:ascii="Arial" w:hAnsi="Arial" w:cs="Arial"/>
          <w:sz w:val="24"/>
          <w:szCs w:val="24"/>
        </w:rPr>
        <w:t>)</w:t>
      </w:r>
      <w:r w:rsidR="00061B1D" w:rsidRPr="00F57BCB">
        <w:rPr>
          <w:rFonts w:ascii="Arial" w:hAnsi="Arial" w:cs="Arial"/>
          <w:sz w:val="24"/>
          <w:szCs w:val="24"/>
        </w:rPr>
        <w:t xml:space="preserve"> is </w:t>
      </w:r>
      <w:r w:rsidR="00061B1D" w:rsidRPr="00F57BCB">
        <w:rPr>
          <w:rFonts w:ascii="Arial" w:hAnsi="Arial" w:cs="Arial"/>
          <w:b/>
          <w:bCs/>
          <w:sz w:val="24"/>
          <w:szCs w:val="24"/>
        </w:rPr>
        <w:t>Rs.</w:t>
      </w:r>
      <w:r w:rsidR="005648C6" w:rsidRPr="00F57BCB">
        <w:rPr>
          <w:rFonts w:ascii="Arial" w:hAnsi="Arial" w:cs="Arial"/>
          <w:b/>
          <w:bCs/>
          <w:sz w:val="24"/>
          <w:szCs w:val="24"/>
        </w:rPr>
        <w:t xml:space="preserve"> </w:t>
      </w:r>
      <w:r w:rsidR="0064681C" w:rsidRPr="00F57BCB">
        <w:rPr>
          <w:rFonts w:ascii="Arial" w:hAnsi="Arial" w:cs="Arial"/>
          <w:b/>
          <w:bCs/>
          <w:sz w:val="24"/>
          <w:szCs w:val="24"/>
        </w:rPr>
        <w:t>13.</w:t>
      </w:r>
      <w:r w:rsidR="001C5372" w:rsidRPr="00F57BCB">
        <w:rPr>
          <w:rFonts w:ascii="Arial" w:hAnsi="Arial" w:cs="Arial"/>
          <w:b/>
          <w:bCs/>
          <w:sz w:val="24"/>
          <w:szCs w:val="24"/>
        </w:rPr>
        <w:t>12</w:t>
      </w:r>
      <w:r w:rsidR="0064681C" w:rsidRPr="00F57BCB">
        <w:rPr>
          <w:rFonts w:ascii="Arial" w:hAnsi="Arial" w:cs="Arial"/>
          <w:b/>
          <w:bCs/>
          <w:sz w:val="24"/>
          <w:szCs w:val="24"/>
        </w:rPr>
        <w:t xml:space="preserve"> </w:t>
      </w:r>
      <w:r w:rsidR="005648C6" w:rsidRPr="00F57BCB">
        <w:rPr>
          <w:rFonts w:ascii="Arial" w:hAnsi="Arial" w:cs="Arial"/>
          <w:b/>
          <w:bCs/>
          <w:sz w:val="24"/>
          <w:szCs w:val="24"/>
        </w:rPr>
        <w:t>Cr, Rs.</w:t>
      </w:r>
      <w:r w:rsidR="007A3752" w:rsidRPr="00F57BCB">
        <w:rPr>
          <w:rFonts w:ascii="Arial" w:hAnsi="Arial" w:cs="Arial"/>
          <w:b/>
          <w:bCs/>
          <w:sz w:val="24"/>
          <w:szCs w:val="24"/>
        </w:rPr>
        <w:t>11.58</w:t>
      </w:r>
      <w:r w:rsidR="005648C6" w:rsidRPr="00F57BCB">
        <w:rPr>
          <w:rFonts w:ascii="Arial" w:hAnsi="Arial" w:cs="Arial"/>
          <w:b/>
          <w:bCs/>
          <w:sz w:val="24"/>
          <w:szCs w:val="24"/>
        </w:rPr>
        <w:t xml:space="preserve"> Cr &amp; Rs. </w:t>
      </w:r>
      <w:r w:rsidR="007A3752" w:rsidRPr="00F57BCB">
        <w:rPr>
          <w:rFonts w:ascii="Arial" w:hAnsi="Arial" w:cs="Arial"/>
          <w:b/>
          <w:bCs/>
          <w:sz w:val="24"/>
          <w:szCs w:val="24"/>
        </w:rPr>
        <w:t>12.85</w:t>
      </w:r>
      <w:r w:rsidR="007A3752" w:rsidRPr="00F57BCB">
        <w:rPr>
          <w:rFonts w:ascii="Arial" w:hAnsi="Arial" w:cs="Arial"/>
          <w:sz w:val="24"/>
          <w:szCs w:val="24"/>
        </w:rPr>
        <w:t xml:space="preserve"> </w:t>
      </w:r>
      <w:r w:rsidR="005648C6" w:rsidRPr="00F57BCB">
        <w:rPr>
          <w:rFonts w:ascii="Arial" w:hAnsi="Arial" w:cs="Arial"/>
          <w:b/>
          <w:bCs/>
          <w:sz w:val="24"/>
          <w:szCs w:val="24"/>
        </w:rPr>
        <w:t>Cr</w:t>
      </w:r>
      <w:r w:rsidR="005648C6" w:rsidRPr="00F57BCB">
        <w:rPr>
          <w:rFonts w:ascii="Arial" w:hAnsi="Arial" w:cs="Arial"/>
          <w:sz w:val="24"/>
          <w:szCs w:val="24"/>
        </w:rPr>
        <w:t xml:space="preserve"> respectively.</w:t>
      </w:r>
    </w:p>
    <w:p w14:paraId="32ABF82A" w14:textId="77777777" w:rsidR="009B506D" w:rsidRPr="00F57BCB" w:rsidRDefault="009B506D" w:rsidP="009B506D">
      <w:pPr>
        <w:autoSpaceDE w:val="0"/>
        <w:autoSpaceDN w:val="0"/>
        <w:adjustRightInd w:val="0"/>
        <w:spacing w:after="0" w:line="360" w:lineRule="auto"/>
        <w:rPr>
          <w:rFonts w:ascii="Arial" w:hAnsi="Arial" w:cs="Arial"/>
          <w:b/>
          <w:bCs/>
          <w:sz w:val="24"/>
          <w:szCs w:val="24"/>
        </w:rPr>
      </w:pPr>
    </w:p>
    <w:p w14:paraId="6AF7D5C7" w14:textId="26F4689C" w:rsidR="009B506D" w:rsidRPr="00F57BCB" w:rsidRDefault="009B506D" w:rsidP="009B506D">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03</w:t>
      </w:r>
    </w:p>
    <w:p w14:paraId="095E01EA" w14:textId="51E31EAD" w:rsidR="00E2048C" w:rsidRPr="00F57BCB" w:rsidRDefault="00E2048C"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The latest T-4 (Consumption and Demand) month wise category wise &amp; voltage wise &amp; T-6</w:t>
      </w:r>
      <w:r w:rsidR="00A22901">
        <w:rPr>
          <w:rFonts w:ascii="Arial" w:hAnsi="Arial" w:cs="Arial"/>
          <w:sz w:val="24"/>
          <w:szCs w:val="24"/>
        </w:rPr>
        <w:t xml:space="preserve"> </w:t>
      </w:r>
      <w:r w:rsidRPr="00F57BCB">
        <w:rPr>
          <w:rFonts w:ascii="Arial" w:hAnsi="Arial" w:cs="Arial"/>
          <w:sz w:val="24"/>
          <w:szCs w:val="24"/>
        </w:rPr>
        <w:t>(Actual sale in MU and Value) circle wise, category wise &amp; Voltage wise up to Dec-21 is</w:t>
      </w:r>
      <w:r w:rsidR="00A22901">
        <w:rPr>
          <w:rFonts w:ascii="Arial" w:hAnsi="Arial" w:cs="Arial"/>
          <w:sz w:val="24"/>
          <w:szCs w:val="24"/>
        </w:rPr>
        <w:t xml:space="preserve"> </w:t>
      </w:r>
      <w:r w:rsidRPr="00F57BCB">
        <w:rPr>
          <w:rFonts w:ascii="Arial" w:hAnsi="Arial" w:cs="Arial"/>
          <w:sz w:val="24"/>
          <w:szCs w:val="24"/>
        </w:rPr>
        <w:t xml:space="preserve">enclosed in </w:t>
      </w:r>
      <w:r w:rsidRPr="00F57BCB">
        <w:rPr>
          <w:rFonts w:ascii="Arial" w:hAnsi="Arial" w:cs="Arial"/>
          <w:b/>
          <w:bCs/>
          <w:sz w:val="24"/>
          <w:szCs w:val="24"/>
        </w:rPr>
        <w:t>Annexure-II</w:t>
      </w:r>
      <w:r w:rsidRPr="00F57BCB">
        <w:rPr>
          <w:rFonts w:ascii="Arial" w:hAnsi="Arial" w:cs="Arial"/>
          <w:sz w:val="24"/>
          <w:szCs w:val="24"/>
        </w:rPr>
        <w:t>.</w:t>
      </w:r>
    </w:p>
    <w:p w14:paraId="2891585E" w14:textId="77777777" w:rsidR="009B506D" w:rsidRPr="00F57BCB" w:rsidRDefault="009B506D" w:rsidP="00902655">
      <w:pPr>
        <w:autoSpaceDE w:val="0"/>
        <w:autoSpaceDN w:val="0"/>
        <w:adjustRightInd w:val="0"/>
        <w:spacing w:after="0" w:line="360" w:lineRule="auto"/>
        <w:rPr>
          <w:rFonts w:ascii="Arial" w:hAnsi="Arial" w:cs="Arial"/>
          <w:b/>
          <w:bCs/>
          <w:sz w:val="24"/>
          <w:szCs w:val="24"/>
        </w:rPr>
      </w:pPr>
    </w:p>
    <w:p w14:paraId="6229CC53" w14:textId="77777777" w:rsidR="00D23778" w:rsidRPr="00F57BCB" w:rsidRDefault="00D23778" w:rsidP="00BE6BB7">
      <w:pPr>
        <w:autoSpaceDE w:val="0"/>
        <w:autoSpaceDN w:val="0"/>
        <w:adjustRightInd w:val="0"/>
        <w:spacing w:after="0" w:line="360" w:lineRule="auto"/>
        <w:rPr>
          <w:rFonts w:ascii="Arial" w:hAnsi="Arial" w:cs="Arial"/>
          <w:b/>
          <w:bCs/>
          <w:sz w:val="24"/>
          <w:szCs w:val="24"/>
        </w:rPr>
      </w:pPr>
    </w:p>
    <w:p w14:paraId="5BE6D66B" w14:textId="77777777" w:rsidR="00D23778" w:rsidRPr="00F57BCB" w:rsidRDefault="00D23778" w:rsidP="00BE6BB7">
      <w:pPr>
        <w:autoSpaceDE w:val="0"/>
        <w:autoSpaceDN w:val="0"/>
        <w:adjustRightInd w:val="0"/>
        <w:spacing w:after="0" w:line="360" w:lineRule="auto"/>
        <w:rPr>
          <w:rFonts w:ascii="Arial" w:hAnsi="Arial" w:cs="Arial"/>
          <w:b/>
          <w:bCs/>
          <w:sz w:val="24"/>
          <w:szCs w:val="24"/>
        </w:rPr>
      </w:pPr>
    </w:p>
    <w:p w14:paraId="5678F192" w14:textId="7890890E" w:rsidR="00BE6BB7" w:rsidRPr="00F57BCB" w:rsidRDefault="00BE6BB7" w:rsidP="00BE6BB7">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lastRenderedPageBreak/>
        <w:t>Reply to Query No. 04</w:t>
      </w:r>
    </w:p>
    <w:p w14:paraId="191C66D3" w14:textId="7598D898" w:rsidR="00C71B95" w:rsidRPr="00F57BCB" w:rsidRDefault="00C71B95" w:rsidP="00C71B95">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Information about new &amp; additional load under HT &amp; EHT category for FY22-23 is enclosed in </w:t>
      </w:r>
      <w:r w:rsidRPr="00F57BCB">
        <w:rPr>
          <w:rFonts w:ascii="Arial" w:hAnsi="Arial" w:cs="Arial"/>
          <w:b/>
          <w:bCs/>
          <w:sz w:val="24"/>
          <w:szCs w:val="24"/>
        </w:rPr>
        <w:t>Annexure-III</w:t>
      </w:r>
      <w:r w:rsidR="00D93D01" w:rsidRPr="00F57BCB">
        <w:rPr>
          <w:rFonts w:ascii="Arial" w:hAnsi="Arial" w:cs="Arial"/>
          <w:b/>
          <w:bCs/>
          <w:sz w:val="24"/>
          <w:szCs w:val="24"/>
        </w:rPr>
        <w:t xml:space="preserve"> (</w:t>
      </w:r>
      <w:proofErr w:type="gramStart"/>
      <w:r w:rsidR="00D93D01" w:rsidRPr="00F57BCB">
        <w:rPr>
          <w:rFonts w:ascii="Arial" w:hAnsi="Arial" w:cs="Arial"/>
          <w:b/>
          <w:bCs/>
          <w:sz w:val="24"/>
          <w:szCs w:val="24"/>
        </w:rPr>
        <w:t>a,b</w:t>
      </w:r>
      <w:proofErr w:type="gramEnd"/>
      <w:r w:rsidR="00D93D01" w:rsidRPr="00F57BCB">
        <w:rPr>
          <w:rFonts w:ascii="Arial" w:hAnsi="Arial" w:cs="Arial"/>
          <w:b/>
          <w:bCs/>
          <w:sz w:val="24"/>
          <w:szCs w:val="24"/>
        </w:rPr>
        <w:t>,c,d)</w:t>
      </w:r>
      <w:r w:rsidRPr="00F57BCB">
        <w:rPr>
          <w:rFonts w:ascii="Arial" w:hAnsi="Arial" w:cs="Arial"/>
          <w:sz w:val="24"/>
          <w:szCs w:val="24"/>
        </w:rPr>
        <w:t>.It is pertaining to mention here that TPWODL has made special agreement with 12 Nos. of steel industries (Standalone Induction Furnace) having CD of 42 MVA but still having higher tariff in Odisha, they have started migrating their business unit to neighbouring states. Therefore, the licensee has made proposal in its ARR with special tariff for steel industries to retain the load else risk of losing 42 MVA load can’t be ruled out.</w:t>
      </w:r>
    </w:p>
    <w:p w14:paraId="71A1776E" w14:textId="77777777" w:rsidR="00C71B95" w:rsidRPr="00F57BCB" w:rsidRDefault="00C71B95" w:rsidP="00C71B95">
      <w:pPr>
        <w:autoSpaceDE w:val="0"/>
        <w:autoSpaceDN w:val="0"/>
        <w:adjustRightInd w:val="0"/>
        <w:spacing w:after="0" w:line="360" w:lineRule="auto"/>
        <w:jc w:val="both"/>
        <w:rPr>
          <w:rFonts w:ascii="Arial" w:hAnsi="Arial" w:cs="Arial"/>
          <w:sz w:val="12"/>
          <w:szCs w:val="12"/>
        </w:rPr>
      </w:pPr>
    </w:p>
    <w:p w14:paraId="5A6F9B70" w14:textId="77777777" w:rsidR="00C71B95" w:rsidRPr="00F57BCB" w:rsidRDefault="00C71B95" w:rsidP="00C71B95">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Similarly, under EHT category due to various issues like coal &amp; fuel their drawl is in higher side for 1</w:t>
      </w:r>
      <w:r w:rsidRPr="00F57BCB">
        <w:rPr>
          <w:rFonts w:ascii="Arial" w:hAnsi="Arial" w:cs="Arial"/>
          <w:sz w:val="24"/>
          <w:szCs w:val="24"/>
          <w:vertAlign w:val="superscript"/>
        </w:rPr>
        <w:t>st</w:t>
      </w:r>
      <w:r w:rsidRPr="00F57BCB">
        <w:rPr>
          <w:rFonts w:ascii="Arial" w:hAnsi="Arial" w:cs="Arial"/>
          <w:sz w:val="24"/>
          <w:szCs w:val="24"/>
        </w:rPr>
        <w:t xml:space="preserve"> half of FY21-22. The same scenario may not be possible during ensuing year in FY22-23. Further, special agreement with M/S Vedanta &amp; M/S SMC is only for four months of the current year which also contributed substantially in increase of EHT sales. However, the licensee has proposed no. of proposals to sale through special tariff with competitive price which may help in increase in sales subject to approval by Hon’ble Commission.</w:t>
      </w:r>
    </w:p>
    <w:p w14:paraId="06AB07DC" w14:textId="77777777" w:rsidR="00C71B95" w:rsidRPr="00F57BCB" w:rsidRDefault="00C71B95" w:rsidP="00C71B95">
      <w:pPr>
        <w:autoSpaceDE w:val="0"/>
        <w:autoSpaceDN w:val="0"/>
        <w:adjustRightInd w:val="0"/>
        <w:spacing w:after="0" w:line="360" w:lineRule="auto"/>
        <w:jc w:val="both"/>
        <w:rPr>
          <w:rFonts w:ascii="Arial" w:hAnsi="Arial" w:cs="Arial"/>
          <w:sz w:val="16"/>
          <w:szCs w:val="16"/>
        </w:rPr>
      </w:pPr>
    </w:p>
    <w:p w14:paraId="6A59332C" w14:textId="77777777" w:rsidR="00C71B95" w:rsidRPr="00F57BCB" w:rsidRDefault="00C71B95" w:rsidP="00C71B95">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In addition to above, M/S Vedanta Unit-II which was earlier running as IPP now will operate in dual mode &amp; RSP who is a major contributor under EHT head also setup another 250 MW of generating unit along with JV of NHPCL which may impact in reduction of EHT sales</w:t>
      </w:r>
    </w:p>
    <w:p w14:paraId="1ADB0D6E" w14:textId="17B98FFC" w:rsidR="00952FF6" w:rsidRPr="00F57BCB" w:rsidRDefault="00971715" w:rsidP="00BE6BB7">
      <w:pPr>
        <w:autoSpaceDE w:val="0"/>
        <w:autoSpaceDN w:val="0"/>
        <w:adjustRightInd w:val="0"/>
        <w:spacing w:after="0" w:line="360" w:lineRule="auto"/>
        <w:rPr>
          <w:rFonts w:ascii="Arial" w:hAnsi="Arial" w:cs="Arial"/>
          <w:sz w:val="24"/>
          <w:szCs w:val="24"/>
        </w:rPr>
      </w:pPr>
      <w:r w:rsidRPr="00F57BCB">
        <w:rPr>
          <w:rFonts w:ascii="Arial" w:hAnsi="Arial" w:cs="Arial"/>
          <w:sz w:val="24"/>
          <w:szCs w:val="24"/>
        </w:rPr>
        <w:t xml:space="preserve"> </w:t>
      </w:r>
    </w:p>
    <w:p w14:paraId="32B15C99" w14:textId="2483B992" w:rsidR="006F44A1" w:rsidRPr="00F57BCB" w:rsidRDefault="006F44A1" w:rsidP="006F44A1">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06</w:t>
      </w:r>
    </w:p>
    <w:p w14:paraId="63E7E1A3" w14:textId="16158779" w:rsidR="006F44A1" w:rsidRPr="00F57BCB" w:rsidRDefault="006F44A1" w:rsidP="006F44A1">
      <w:pPr>
        <w:spacing w:after="200" w:line="276" w:lineRule="auto"/>
        <w:jc w:val="both"/>
        <w:rPr>
          <w:rFonts w:ascii="Arial" w:hAnsi="Arial" w:cs="Arial"/>
          <w:sz w:val="24"/>
          <w:szCs w:val="24"/>
        </w:rPr>
      </w:pPr>
      <w:r w:rsidRPr="00F57BCB">
        <w:rPr>
          <w:rFonts w:ascii="Arial" w:hAnsi="Arial" w:cs="Arial"/>
          <w:sz w:val="24"/>
          <w:szCs w:val="24"/>
        </w:rPr>
        <w:t>Actual Drawl in KVAh for FY 2020-21 and 2021-22</w:t>
      </w:r>
      <w:r w:rsidR="001E2DDB" w:rsidRPr="00F57BCB">
        <w:rPr>
          <w:rFonts w:ascii="Arial" w:hAnsi="Arial" w:cs="Arial"/>
          <w:sz w:val="24"/>
          <w:szCs w:val="24"/>
        </w:rPr>
        <w:t xml:space="preserve"> is given below.</w:t>
      </w:r>
    </w:p>
    <w:tbl>
      <w:tblPr>
        <w:tblW w:w="10340" w:type="dxa"/>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706"/>
        <w:gridCol w:w="755"/>
        <w:gridCol w:w="706"/>
        <w:gridCol w:w="706"/>
        <w:gridCol w:w="706"/>
        <w:gridCol w:w="706"/>
        <w:gridCol w:w="706"/>
        <w:gridCol w:w="795"/>
        <w:gridCol w:w="795"/>
        <w:gridCol w:w="706"/>
        <w:gridCol w:w="706"/>
        <w:gridCol w:w="729"/>
        <w:gridCol w:w="884"/>
      </w:tblGrid>
      <w:tr w:rsidR="00510348" w:rsidRPr="00F57BCB" w14:paraId="0F85F5A5" w14:textId="77777777" w:rsidTr="00510348">
        <w:trPr>
          <w:trHeight w:val="240"/>
        </w:trPr>
        <w:tc>
          <w:tcPr>
            <w:tcW w:w="10340" w:type="dxa"/>
            <w:gridSpan w:val="14"/>
            <w:shd w:val="clear" w:color="auto" w:fill="auto"/>
            <w:noWrap/>
            <w:vAlign w:val="bottom"/>
            <w:hideMark/>
          </w:tcPr>
          <w:p w14:paraId="10F48459"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ACTUAL DRAWAL IN KVAH FOR FY 2020-21</w:t>
            </w:r>
          </w:p>
        </w:tc>
      </w:tr>
      <w:tr w:rsidR="00510348" w:rsidRPr="00F57BCB" w14:paraId="6A2CBFC3" w14:textId="77777777" w:rsidTr="00510348">
        <w:trPr>
          <w:trHeight w:val="240"/>
        </w:trPr>
        <w:tc>
          <w:tcPr>
            <w:tcW w:w="1235" w:type="dxa"/>
            <w:shd w:val="clear" w:color="auto" w:fill="auto"/>
            <w:vAlign w:val="bottom"/>
            <w:hideMark/>
          </w:tcPr>
          <w:p w14:paraId="212D84F9" w14:textId="77777777" w:rsidR="00510348" w:rsidRPr="00F57BCB" w:rsidRDefault="00510348" w:rsidP="00510348">
            <w:pPr>
              <w:spacing w:after="0" w:line="240" w:lineRule="auto"/>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CATEGORY</w:t>
            </w:r>
          </w:p>
        </w:tc>
        <w:tc>
          <w:tcPr>
            <w:tcW w:w="678" w:type="dxa"/>
            <w:shd w:val="clear" w:color="auto" w:fill="auto"/>
            <w:noWrap/>
            <w:vAlign w:val="bottom"/>
            <w:hideMark/>
          </w:tcPr>
          <w:p w14:paraId="6A53099D"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Apr-20</w:t>
            </w:r>
          </w:p>
        </w:tc>
        <w:tc>
          <w:tcPr>
            <w:tcW w:w="755" w:type="dxa"/>
            <w:shd w:val="clear" w:color="auto" w:fill="auto"/>
            <w:noWrap/>
            <w:vAlign w:val="bottom"/>
            <w:hideMark/>
          </w:tcPr>
          <w:p w14:paraId="0EA4BEFA"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May-20</w:t>
            </w:r>
          </w:p>
        </w:tc>
        <w:tc>
          <w:tcPr>
            <w:tcW w:w="671" w:type="dxa"/>
            <w:shd w:val="clear" w:color="auto" w:fill="auto"/>
            <w:noWrap/>
            <w:vAlign w:val="bottom"/>
            <w:hideMark/>
          </w:tcPr>
          <w:p w14:paraId="613F48B9"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Jun-20</w:t>
            </w:r>
          </w:p>
        </w:tc>
        <w:tc>
          <w:tcPr>
            <w:tcW w:w="671" w:type="dxa"/>
            <w:shd w:val="clear" w:color="auto" w:fill="auto"/>
            <w:noWrap/>
            <w:vAlign w:val="bottom"/>
            <w:hideMark/>
          </w:tcPr>
          <w:p w14:paraId="53D5BB1F"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Jul-20</w:t>
            </w:r>
          </w:p>
        </w:tc>
        <w:tc>
          <w:tcPr>
            <w:tcW w:w="705" w:type="dxa"/>
            <w:shd w:val="clear" w:color="auto" w:fill="auto"/>
            <w:noWrap/>
            <w:vAlign w:val="bottom"/>
            <w:hideMark/>
          </w:tcPr>
          <w:p w14:paraId="49786CE7"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Aug-20</w:t>
            </w:r>
          </w:p>
        </w:tc>
        <w:tc>
          <w:tcPr>
            <w:tcW w:w="682" w:type="dxa"/>
            <w:shd w:val="clear" w:color="auto" w:fill="auto"/>
            <w:noWrap/>
            <w:vAlign w:val="bottom"/>
            <w:hideMark/>
          </w:tcPr>
          <w:p w14:paraId="2BF6AF30"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Sep-20</w:t>
            </w:r>
          </w:p>
        </w:tc>
        <w:tc>
          <w:tcPr>
            <w:tcW w:w="671" w:type="dxa"/>
            <w:shd w:val="clear" w:color="auto" w:fill="auto"/>
            <w:noWrap/>
            <w:vAlign w:val="bottom"/>
            <w:hideMark/>
          </w:tcPr>
          <w:p w14:paraId="31AB930A"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Oct-20</w:t>
            </w:r>
          </w:p>
        </w:tc>
        <w:tc>
          <w:tcPr>
            <w:tcW w:w="717" w:type="dxa"/>
            <w:shd w:val="clear" w:color="auto" w:fill="auto"/>
            <w:noWrap/>
            <w:vAlign w:val="bottom"/>
            <w:hideMark/>
          </w:tcPr>
          <w:p w14:paraId="1E34AEDE"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Nov-20</w:t>
            </w:r>
          </w:p>
        </w:tc>
        <w:tc>
          <w:tcPr>
            <w:tcW w:w="691" w:type="dxa"/>
            <w:shd w:val="clear" w:color="auto" w:fill="auto"/>
            <w:noWrap/>
            <w:vAlign w:val="bottom"/>
            <w:hideMark/>
          </w:tcPr>
          <w:p w14:paraId="66253205"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Dec-20</w:t>
            </w:r>
          </w:p>
        </w:tc>
        <w:tc>
          <w:tcPr>
            <w:tcW w:w="671" w:type="dxa"/>
            <w:shd w:val="clear" w:color="auto" w:fill="auto"/>
            <w:noWrap/>
            <w:vAlign w:val="bottom"/>
            <w:hideMark/>
          </w:tcPr>
          <w:p w14:paraId="3BFCCC93"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Jan-21</w:t>
            </w:r>
          </w:p>
        </w:tc>
        <w:tc>
          <w:tcPr>
            <w:tcW w:w="679" w:type="dxa"/>
            <w:shd w:val="clear" w:color="auto" w:fill="auto"/>
            <w:noWrap/>
            <w:vAlign w:val="bottom"/>
            <w:hideMark/>
          </w:tcPr>
          <w:p w14:paraId="6C40E650"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Feb-21</w:t>
            </w:r>
          </w:p>
        </w:tc>
        <w:tc>
          <w:tcPr>
            <w:tcW w:w="729" w:type="dxa"/>
            <w:shd w:val="clear" w:color="auto" w:fill="auto"/>
            <w:noWrap/>
            <w:vAlign w:val="bottom"/>
            <w:hideMark/>
          </w:tcPr>
          <w:p w14:paraId="10D06CC6"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Mar-21</w:t>
            </w:r>
          </w:p>
        </w:tc>
        <w:tc>
          <w:tcPr>
            <w:tcW w:w="785" w:type="dxa"/>
            <w:shd w:val="clear" w:color="auto" w:fill="auto"/>
            <w:noWrap/>
            <w:vAlign w:val="bottom"/>
            <w:hideMark/>
          </w:tcPr>
          <w:p w14:paraId="26E99603" w14:textId="77777777" w:rsidR="00510348" w:rsidRPr="00F57BCB" w:rsidRDefault="00510348" w:rsidP="00510348">
            <w:pPr>
              <w:spacing w:after="0" w:line="240" w:lineRule="auto"/>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Total</w:t>
            </w:r>
          </w:p>
        </w:tc>
      </w:tr>
      <w:tr w:rsidR="00510348" w:rsidRPr="00F57BCB" w14:paraId="3BC80B4F" w14:textId="77777777" w:rsidTr="00510348">
        <w:trPr>
          <w:trHeight w:val="240"/>
        </w:trPr>
        <w:tc>
          <w:tcPr>
            <w:tcW w:w="1235" w:type="dxa"/>
            <w:shd w:val="clear" w:color="auto" w:fill="auto"/>
            <w:noWrap/>
            <w:vAlign w:val="bottom"/>
            <w:hideMark/>
          </w:tcPr>
          <w:p w14:paraId="51C59167"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HT</w:t>
            </w:r>
          </w:p>
        </w:tc>
        <w:tc>
          <w:tcPr>
            <w:tcW w:w="678" w:type="dxa"/>
            <w:shd w:val="clear" w:color="auto" w:fill="auto"/>
            <w:noWrap/>
            <w:vAlign w:val="bottom"/>
            <w:hideMark/>
          </w:tcPr>
          <w:p w14:paraId="2367F609"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155.61</w:t>
            </w:r>
          </w:p>
        </w:tc>
        <w:tc>
          <w:tcPr>
            <w:tcW w:w="755" w:type="dxa"/>
            <w:shd w:val="clear" w:color="auto" w:fill="auto"/>
            <w:noWrap/>
            <w:vAlign w:val="bottom"/>
            <w:hideMark/>
          </w:tcPr>
          <w:p w14:paraId="66567409"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77.47</w:t>
            </w:r>
          </w:p>
        </w:tc>
        <w:tc>
          <w:tcPr>
            <w:tcW w:w="671" w:type="dxa"/>
            <w:shd w:val="clear" w:color="auto" w:fill="auto"/>
            <w:noWrap/>
            <w:vAlign w:val="bottom"/>
            <w:hideMark/>
          </w:tcPr>
          <w:p w14:paraId="1DAE6306"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135.34</w:t>
            </w:r>
          </w:p>
        </w:tc>
        <w:tc>
          <w:tcPr>
            <w:tcW w:w="671" w:type="dxa"/>
            <w:shd w:val="clear" w:color="auto" w:fill="auto"/>
            <w:noWrap/>
            <w:vAlign w:val="bottom"/>
            <w:hideMark/>
          </w:tcPr>
          <w:p w14:paraId="4619AA48"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150.35</w:t>
            </w:r>
          </w:p>
        </w:tc>
        <w:tc>
          <w:tcPr>
            <w:tcW w:w="705" w:type="dxa"/>
            <w:shd w:val="clear" w:color="auto" w:fill="auto"/>
            <w:noWrap/>
            <w:vAlign w:val="bottom"/>
            <w:hideMark/>
          </w:tcPr>
          <w:p w14:paraId="61A66279"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172.26</w:t>
            </w:r>
          </w:p>
        </w:tc>
        <w:tc>
          <w:tcPr>
            <w:tcW w:w="682" w:type="dxa"/>
            <w:shd w:val="clear" w:color="auto" w:fill="auto"/>
            <w:noWrap/>
            <w:vAlign w:val="bottom"/>
            <w:hideMark/>
          </w:tcPr>
          <w:p w14:paraId="471C9F63"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165.26</w:t>
            </w:r>
          </w:p>
        </w:tc>
        <w:tc>
          <w:tcPr>
            <w:tcW w:w="671" w:type="dxa"/>
            <w:shd w:val="clear" w:color="auto" w:fill="auto"/>
            <w:noWrap/>
            <w:vAlign w:val="bottom"/>
            <w:hideMark/>
          </w:tcPr>
          <w:p w14:paraId="301B743B"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163.78</w:t>
            </w:r>
          </w:p>
        </w:tc>
        <w:tc>
          <w:tcPr>
            <w:tcW w:w="717" w:type="dxa"/>
            <w:shd w:val="clear" w:color="auto" w:fill="auto"/>
            <w:noWrap/>
            <w:vAlign w:val="bottom"/>
            <w:hideMark/>
          </w:tcPr>
          <w:p w14:paraId="2846B80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161.75</w:t>
            </w:r>
          </w:p>
        </w:tc>
        <w:tc>
          <w:tcPr>
            <w:tcW w:w="691" w:type="dxa"/>
            <w:shd w:val="clear" w:color="auto" w:fill="auto"/>
            <w:noWrap/>
            <w:vAlign w:val="bottom"/>
            <w:hideMark/>
          </w:tcPr>
          <w:p w14:paraId="3C0FA28A"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143.70</w:t>
            </w:r>
          </w:p>
        </w:tc>
        <w:tc>
          <w:tcPr>
            <w:tcW w:w="671" w:type="dxa"/>
            <w:shd w:val="clear" w:color="auto" w:fill="auto"/>
            <w:noWrap/>
            <w:vAlign w:val="bottom"/>
            <w:hideMark/>
          </w:tcPr>
          <w:p w14:paraId="3EDB5D7A"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165.25</w:t>
            </w:r>
          </w:p>
        </w:tc>
        <w:tc>
          <w:tcPr>
            <w:tcW w:w="679" w:type="dxa"/>
            <w:shd w:val="clear" w:color="auto" w:fill="auto"/>
            <w:noWrap/>
            <w:vAlign w:val="bottom"/>
            <w:hideMark/>
          </w:tcPr>
          <w:p w14:paraId="009DE6E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177.15</w:t>
            </w:r>
          </w:p>
        </w:tc>
        <w:tc>
          <w:tcPr>
            <w:tcW w:w="729" w:type="dxa"/>
            <w:shd w:val="clear" w:color="auto" w:fill="auto"/>
            <w:noWrap/>
            <w:vAlign w:val="bottom"/>
            <w:hideMark/>
          </w:tcPr>
          <w:p w14:paraId="44AF7CF0"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158.70</w:t>
            </w:r>
          </w:p>
        </w:tc>
        <w:tc>
          <w:tcPr>
            <w:tcW w:w="785" w:type="dxa"/>
            <w:shd w:val="clear" w:color="auto" w:fill="auto"/>
            <w:noWrap/>
            <w:vAlign w:val="bottom"/>
            <w:hideMark/>
          </w:tcPr>
          <w:p w14:paraId="1B58E14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1826.62</w:t>
            </w:r>
          </w:p>
        </w:tc>
      </w:tr>
      <w:tr w:rsidR="00510348" w:rsidRPr="00F57BCB" w14:paraId="3E642A19" w14:textId="77777777" w:rsidTr="00510348">
        <w:trPr>
          <w:trHeight w:val="240"/>
        </w:trPr>
        <w:tc>
          <w:tcPr>
            <w:tcW w:w="1235" w:type="dxa"/>
            <w:shd w:val="clear" w:color="auto" w:fill="auto"/>
            <w:noWrap/>
            <w:vAlign w:val="bottom"/>
            <w:hideMark/>
          </w:tcPr>
          <w:p w14:paraId="0466A25B"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EHT</w:t>
            </w:r>
          </w:p>
        </w:tc>
        <w:tc>
          <w:tcPr>
            <w:tcW w:w="678" w:type="dxa"/>
            <w:shd w:val="clear" w:color="auto" w:fill="auto"/>
            <w:noWrap/>
            <w:vAlign w:val="bottom"/>
            <w:hideMark/>
          </w:tcPr>
          <w:p w14:paraId="706F2990"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115.42</w:t>
            </w:r>
          </w:p>
        </w:tc>
        <w:tc>
          <w:tcPr>
            <w:tcW w:w="755" w:type="dxa"/>
            <w:shd w:val="clear" w:color="auto" w:fill="auto"/>
            <w:noWrap/>
            <w:vAlign w:val="bottom"/>
            <w:hideMark/>
          </w:tcPr>
          <w:p w14:paraId="739A7577"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75.02</w:t>
            </w:r>
          </w:p>
        </w:tc>
        <w:tc>
          <w:tcPr>
            <w:tcW w:w="671" w:type="dxa"/>
            <w:shd w:val="clear" w:color="auto" w:fill="auto"/>
            <w:noWrap/>
            <w:vAlign w:val="bottom"/>
            <w:hideMark/>
          </w:tcPr>
          <w:p w14:paraId="079955B0"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92.07</w:t>
            </w:r>
          </w:p>
        </w:tc>
        <w:tc>
          <w:tcPr>
            <w:tcW w:w="671" w:type="dxa"/>
            <w:shd w:val="clear" w:color="auto" w:fill="auto"/>
            <w:noWrap/>
            <w:vAlign w:val="bottom"/>
            <w:hideMark/>
          </w:tcPr>
          <w:p w14:paraId="2078F35E"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102.05</w:t>
            </w:r>
          </w:p>
        </w:tc>
        <w:tc>
          <w:tcPr>
            <w:tcW w:w="705" w:type="dxa"/>
            <w:shd w:val="clear" w:color="auto" w:fill="auto"/>
            <w:noWrap/>
            <w:vAlign w:val="bottom"/>
            <w:hideMark/>
          </w:tcPr>
          <w:p w14:paraId="5B1D19F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112.35</w:t>
            </w:r>
          </w:p>
        </w:tc>
        <w:tc>
          <w:tcPr>
            <w:tcW w:w="682" w:type="dxa"/>
            <w:shd w:val="clear" w:color="auto" w:fill="auto"/>
            <w:noWrap/>
            <w:vAlign w:val="bottom"/>
            <w:hideMark/>
          </w:tcPr>
          <w:p w14:paraId="067AEBA3"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111.66</w:t>
            </w:r>
          </w:p>
        </w:tc>
        <w:tc>
          <w:tcPr>
            <w:tcW w:w="671" w:type="dxa"/>
            <w:shd w:val="clear" w:color="auto" w:fill="auto"/>
            <w:noWrap/>
            <w:vAlign w:val="bottom"/>
            <w:hideMark/>
          </w:tcPr>
          <w:p w14:paraId="34AE6ED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136.80</w:t>
            </w:r>
          </w:p>
        </w:tc>
        <w:tc>
          <w:tcPr>
            <w:tcW w:w="717" w:type="dxa"/>
            <w:shd w:val="clear" w:color="auto" w:fill="auto"/>
            <w:noWrap/>
            <w:vAlign w:val="bottom"/>
            <w:hideMark/>
          </w:tcPr>
          <w:p w14:paraId="22DEB813"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163.13</w:t>
            </w:r>
          </w:p>
        </w:tc>
        <w:tc>
          <w:tcPr>
            <w:tcW w:w="691" w:type="dxa"/>
            <w:shd w:val="clear" w:color="auto" w:fill="auto"/>
            <w:noWrap/>
            <w:vAlign w:val="bottom"/>
            <w:hideMark/>
          </w:tcPr>
          <w:p w14:paraId="55486A72"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143.87</w:t>
            </w:r>
          </w:p>
        </w:tc>
        <w:tc>
          <w:tcPr>
            <w:tcW w:w="671" w:type="dxa"/>
            <w:shd w:val="clear" w:color="auto" w:fill="auto"/>
            <w:noWrap/>
            <w:vAlign w:val="bottom"/>
            <w:hideMark/>
          </w:tcPr>
          <w:p w14:paraId="5628846F"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146.76</w:t>
            </w:r>
          </w:p>
        </w:tc>
        <w:tc>
          <w:tcPr>
            <w:tcW w:w="679" w:type="dxa"/>
            <w:shd w:val="clear" w:color="auto" w:fill="auto"/>
            <w:noWrap/>
            <w:vAlign w:val="bottom"/>
            <w:hideMark/>
          </w:tcPr>
          <w:p w14:paraId="6B6D7B2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139.65</w:t>
            </w:r>
          </w:p>
        </w:tc>
        <w:tc>
          <w:tcPr>
            <w:tcW w:w="729" w:type="dxa"/>
            <w:shd w:val="clear" w:color="auto" w:fill="auto"/>
            <w:noWrap/>
            <w:vAlign w:val="bottom"/>
            <w:hideMark/>
          </w:tcPr>
          <w:p w14:paraId="621B59EB"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141.25</w:t>
            </w:r>
          </w:p>
        </w:tc>
        <w:tc>
          <w:tcPr>
            <w:tcW w:w="785" w:type="dxa"/>
            <w:shd w:val="clear" w:color="auto" w:fill="auto"/>
            <w:noWrap/>
            <w:vAlign w:val="bottom"/>
            <w:hideMark/>
          </w:tcPr>
          <w:p w14:paraId="4E556DDA"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1480.02</w:t>
            </w:r>
          </w:p>
        </w:tc>
      </w:tr>
      <w:tr w:rsidR="00510348" w:rsidRPr="00F57BCB" w14:paraId="2AF28D94" w14:textId="77777777" w:rsidTr="00510348">
        <w:trPr>
          <w:trHeight w:val="240"/>
        </w:trPr>
        <w:tc>
          <w:tcPr>
            <w:tcW w:w="1235" w:type="dxa"/>
            <w:shd w:val="clear" w:color="auto" w:fill="auto"/>
            <w:noWrap/>
            <w:vAlign w:val="bottom"/>
            <w:hideMark/>
          </w:tcPr>
          <w:p w14:paraId="23AFDC1F"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Total</w:t>
            </w:r>
          </w:p>
        </w:tc>
        <w:tc>
          <w:tcPr>
            <w:tcW w:w="678" w:type="dxa"/>
            <w:shd w:val="clear" w:color="auto" w:fill="auto"/>
            <w:noWrap/>
            <w:vAlign w:val="bottom"/>
            <w:hideMark/>
          </w:tcPr>
          <w:p w14:paraId="2C9C5F57"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271.03</w:t>
            </w:r>
          </w:p>
        </w:tc>
        <w:tc>
          <w:tcPr>
            <w:tcW w:w="755" w:type="dxa"/>
            <w:shd w:val="clear" w:color="auto" w:fill="auto"/>
            <w:noWrap/>
            <w:vAlign w:val="bottom"/>
            <w:hideMark/>
          </w:tcPr>
          <w:p w14:paraId="06024A6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152.49</w:t>
            </w:r>
          </w:p>
        </w:tc>
        <w:tc>
          <w:tcPr>
            <w:tcW w:w="671" w:type="dxa"/>
            <w:shd w:val="clear" w:color="auto" w:fill="auto"/>
            <w:noWrap/>
            <w:vAlign w:val="bottom"/>
            <w:hideMark/>
          </w:tcPr>
          <w:p w14:paraId="20EDE57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227.41</w:t>
            </w:r>
          </w:p>
        </w:tc>
        <w:tc>
          <w:tcPr>
            <w:tcW w:w="671" w:type="dxa"/>
            <w:shd w:val="clear" w:color="auto" w:fill="auto"/>
            <w:noWrap/>
            <w:vAlign w:val="bottom"/>
            <w:hideMark/>
          </w:tcPr>
          <w:p w14:paraId="61887346"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252.40</w:t>
            </w:r>
          </w:p>
        </w:tc>
        <w:tc>
          <w:tcPr>
            <w:tcW w:w="705" w:type="dxa"/>
            <w:shd w:val="clear" w:color="auto" w:fill="auto"/>
            <w:noWrap/>
            <w:vAlign w:val="bottom"/>
            <w:hideMark/>
          </w:tcPr>
          <w:p w14:paraId="4ABB1FFE"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284.61</w:t>
            </w:r>
          </w:p>
        </w:tc>
        <w:tc>
          <w:tcPr>
            <w:tcW w:w="682" w:type="dxa"/>
            <w:shd w:val="clear" w:color="auto" w:fill="auto"/>
            <w:noWrap/>
            <w:vAlign w:val="bottom"/>
            <w:hideMark/>
          </w:tcPr>
          <w:p w14:paraId="07C72BC4"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276.92</w:t>
            </w:r>
          </w:p>
        </w:tc>
        <w:tc>
          <w:tcPr>
            <w:tcW w:w="671" w:type="dxa"/>
            <w:shd w:val="clear" w:color="auto" w:fill="auto"/>
            <w:noWrap/>
            <w:vAlign w:val="bottom"/>
            <w:hideMark/>
          </w:tcPr>
          <w:p w14:paraId="7EE6C588"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300.57</w:t>
            </w:r>
          </w:p>
        </w:tc>
        <w:tc>
          <w:tcPr>
            <w:tcW w:w="717" w:type="dxa"/>
            <w:shd w:val="clear" w:color="auto" w:fill="auto"/>
            <w:noWrap/>
            <w:vAlign w:val="bottom"/>
            <w:hideMark/>
          </w:tcPr>
          <w:p w14:paraId="7634EF9C"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324.88</w:t>
            </w:r>
          </w:p>
        </w:tc>
        <w:tc>
          <w:tcPr>
            <w:tcW w:w="691" w:type="dxa"/>
            <w:shd w:val="clear" w:color="auto" w:fill="auto"/>
            <w:noWrap/>
            <w:vAlign w:val="bottom"/>
            <w:hideMark/>
          </w:tcPr>
          <w:p w14:paraId="67D92197"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287.56</w:t>
            </w:r>
          </w:p>
        </w:tc>
        <w:tc>
          <w:tcPr>
            <w:tcW w:w="671" w:type="dxa"/>
            <w:shd w:val="clear" w:color="auto" w:fill="auto"/>
            <w:noWrap/>
            <w:vAlign w:val="bottom"/>
            <w:hideMark/>
          </w:tcPr>
          <w:p w14:paraId="0FEA89AE"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312.01</w:t>
            </w:r>
          </w:p>
        </w:tc>
        <w:tc>
          <w:tcPr>
            <w:tcW w:w="679" w:type="dxa"/>
            <w:shd w:val="clear" w:color="auto" w:fill="auto"/>
            <w:noWrap/>
            <w:vAlign w:val="bottom"/>
            <w:hideMark/>
          </w:tcPr>
          <w:p w14:paraId="33B09A4C"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316.80</w:t>
            </w:r>
          </w:p>
        </w:tc>
        <w:tc>
          <w:tcPr>
            <w:tcW w:w="729" w:type="dxa"/>
            <w:shd w:val="clear" w:color="auto" w:fill="auto"/>
            <w:noWrap/>
            <w:vAlign w:val="bottom"/>
            <w:hideMark/>
          </w:tcPr>
          <w:p w14:paraId="191C376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299.95</w:t>
            </w:r>
          </w:p>
        </w:tc>
        <w:tc>
          <w:tcPr>
            <w:tcW w:w="785" w:type="dxa"/>
            <w:shd w:val="clear" w:color="auto" w:fill="auto"/>
            <w:noWrap/>
            <w:vAlign w:val="bottom"/>
            <w:hideMark/>
          </w:tcPr>
          <w:p w14:paraId="6A85D2B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3306.65</w:t>
            </w:r>
          </w:p>
        </w:tc>
      </w:tr>
      <w:tr w:rsidR="00510348" w:rsidRPr="00F57BCB" w14:paraId="25E77DB3" w14:textId="77777777" w:rsidTr="00510348">
        <w:trPr>
          <w:trHeight w:val="240"/>
        </w:trPr>
        <w:tc>
          <w:tcPr>
            <w:tcW w:w="10340" w:type="dxa"/>
            <w:gridSpan w:val="14"/>
            <w:shd w:val="clear" w:color="auto" w:fill="auto"/>
            <w:noWrap/>
            <w:vAlign w:val="bottom"/>
            <w:hideMark/>
          </w:tcPr>
          <w:p w14:paraId="362E3657"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ACTUAL DRAWAL IN KVAH FOR FY 2021-22 UP TO DEC'21</w:t>
            </w:r>
          </w:p>
        </w:tc>
      </w:tr>
      <w:tr w:rsidR="00510348" w:rsidRPr="00F57BCB" w14:paraId="4F677437" w14:textId="77777777" w:rsidTr="00510348">
        <w:trPr>
          <w:trHeight w:val="240"/>
        </w:trPr>
        <w:tc>
          <w:tcPr>
            <w:tcW w:w="1235" w:type="dxa"/>
            <w:shd w:val="clear" w:color="auto" w:fill="auto"/>
            <w:vAlign w:val="bottom"/>
            <w:hideMark/>
          </w:tcPr>
          <w:p w14:paraId="3CCE0A8D" w14:textId="77777777" w:rsidR="00510348" w:rsidRPr="00F57BCB" w:rsidRDefault="00510348" w:rsidP="00510348">
            <w:pPr>
              <w:spacing w:after="0" w:line="240" w:lineRule="auto"/>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CATEGORY</w:t>
            </w:r>
          </w:p>
        </w:tc>
        <w:tc>
          <w:tcPr>
            <w:tcW w:w="678" w:type="dxa"/>
            <w:shd w:val="clear" w:color="auto" w:fill="auto"/>
            <w:noWrap/>
            <w:vAlign w:val="bottom"/>
            <w:hideMark/>
          </w:tcPr>
          <w:p w14:paraId="4777AAD9"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Apr-21</w:t>
            </w:r>
          </w:p>
        </w:tc>
        <w:tc>
          <w:tcPr>
            <w:tcW w:w="755" w:type="dxa"/>
            <w:shd w:val="clear" w:color="auto" w:fill="auto"/>
            <w:noWrap/>
            <w:vAlign w:val="bottom"/>
            <w:hideMark/>
          </w:tcPr>
          <w:p w14:paraId="54E228B0"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May-21</w:t>
            </w:r>
          </w:p>
        </w:tc>
        <w:tc>
          <w:tcPr>
            <w:tcW w:w="671" w:type="dxa"/>
            <w:shd w:val="clear" w:color="auto" w:fill="auto"/>
            <w:noWrap/>
            <w:vAlign w:val="bottom"/>
            <w:hideMark/>
          </w:tcPr>
          <w:p w14:paraId="033FCA53"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Jun-21</w:t>
            </w:r>
          </w:p>
        </w:tc>
        <w:tc>
          <w:tcPr>
            <w:tcW w:w="671" w:type="dxa"/>
            <w:shd w:val="clear" w:color="auto" w:fill="auto"/>
            <w:noWrap/>
            <w:vAlign w:val="bottom"/>
            <w:hideMark/>
          </w:tcPr>
          <w:p w14:paraId="41417239"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Jul-21</w:t>
            </w:r>
          </w:p>
        </w:tc>
        <w:tc>
          <w:tcPr>
            <w:tcW w:w="705" w:type="dxa"/>
            <w:shd w:val="clear" w:color="auto" w:fill="auto"/>
            <w:noWrap/>
            <w:vAlign w:val="bottom"/>
            <w:hideMark/>
          </w:tcPr>
          <w:p w14:paraId="06C7C4A9"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Aug-21</w:t>
            </w:r>
          </w:p>
        </w:tc>
        <w:tc>
          <w:tcPr>
            <w:tcW w:w="682" w:type="dxa"/>
            <w:shd w:val="clear" w:color="auto" w:fill="auto"/>
            <w:noWrap/>
            <w:vAlign w:val="bottom"/>
            <w:hideMark/>
          </w:tcPr>
          <w:p w14:paraId="38D04A9B"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Sep-21</w:t>
            </w:r>
          </w:p>
        </w:tc>
        <w:tc>
          <w:tcPr>
            <w:tcW w:w="671" w:type="dxa"/>
            <w:shd w:val="clear" w:color="auto" w:fill="auto"/>
            <w:noWrap/>
            <w:vAlign w:val="bottom"/>
            <w:hideMark/>
          </w:tcPr>
          <w:p w14:paraId="29CAF387"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Oct-21</w:t>
            </w:r>
          </w:p>
        </w:tc>
        <w:tc>
          <w:tcPr>
            <w:tcW w:w="717" w:type="dxa"/>
            <w:shd w:val="clear" w:color="auto" w:fill="auto"/>
            <w:noWrap/>
            <w:vAlign w:val="bottom"/>
            <w:hideMark/>
          </w:tcPr>
          <w:p w14:paraId="69ED4600"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Nov-21</w:t>
            </w:r>
          </w:p>
        </w:tc>
        <w:tc>
          <w:tcPr>
            <w:tcW w:w="691" w:type="dxa"/>
            <w:shd w:val="clear" w:color="auto" w:fill="auto"/>
            <w:noWrap/>
            <w:vAlign w:val="bottom"/>
            <w:hideMark/>
          </w:tcPr>
          <w:p w14:paraId="4EA36489" w14:textId="77777777" w:rsidR="00510348" w:rsidRPr="00F57BCB" w:rsidRDefault="00510348" w:rsidP="00510348">
            <w:pPr>
              <w:spacing w:after="0" w:line="240" w:lineRule="auto"/>
              <w:jc w:val="center"/>
              <w:rPr>
                <w:rFonts w:ascii="Arial" w:eastAsia="Times New Roman" w:hAnsi="Arial" w:cs="Arial"/>
                <w:b/>
                <w:bCs/>
                <w:color w:val="000000"/>
                <w:sz w:val="16"/>
                <w:szCs w:val="16"/>
                <w:lang w:eastAsia="en-IN"/>
              </w:rPr>
            </w:pPr>
            <w:r w:rsidRPr="00F57BCB">
              <w:rPr>
                <w:rFonts w:ascii="Arial" w:eastAsia="Times New Roman" w:hAnsi="Arial" w:cs="Arial"/>
                <w:b/>
                <w:bCs/>
                <w:color w:val="000000"/>
                <w:sz w:val="16"/>
                <w:szCs w:val="16"/>
                <w:lang w:eastAsia="en-IN"/>
              </w:rPr>
              <w:t>Dec-21</w:t>
            </w:r>
          </w:p>
        </w:tc>
        <w:tc>
          <w:tcPr>
            <w:tcW w:w="671" w:type="dxa"/>
            <w:shd w:val="clear" w:color="auto" w:fill="auto"/>
            <w:noWrap/>
            <w:vAlign w:val="bottom"/>
            <w:hideMark/>
          </w:tcPr>
          <w:p w14:paraId="6D54C33E"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679" w:type="dxa"/>
            <w:shd w:val="clear" w:color="auto" w:fill="auto"/>
            <w:noWrap/>
            <w:vAlign w:val="bottom"/>
            <w:hideMark/>
          </w:tcPr>
          <w:p w14:paraId="67D31BCE"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729" w:type="dxa"/>
            <w:shd w:val="clear" w:color="auto" w:fill="auto"/>
            <w:noWrap/>
            <w:vAlign w:val="bottom"/>
            <w:hideMark/>
          </w:tcPr>
          <w:p w14:paraId="28DE9876"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785" w:type="dxa"/>
            <w:shd w:val="clear" w:color="auto" w:fill="auto"/>
            <w:noWrap/>
            <w:vAlign w:val="bottom"/>
            <w:hideMark/>
          </w:tcPr>
          <w:p w14:paraId="7E8BAC8C"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Total</w:t>
            </w:r>
          </w:p>
        </w:tc>
      </w:tr>
      <w:tr w:rsidR="00510348" w:rsidRPr="00F57BCB" w14:paraId="370BBAB8" w14:textId="77777777" w:rsidTr="00510348">
        <w:trPr>
          <w:trHeight w:val="240"/>
        </w:trPr>
        <w:tc>
          <w:tcPr>
            <w:tcW w:w="1235" w:type="dxa"/>
            <w:shd w:val="clear" w:color="auto" w:fill="auto"/>
            <w:noWrap/>
            <w:vAlign w:val="bottom"/>
            <w:hideMark/>
          </w:tcPr>
          <w:p w14:paraId="4EE23779"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HT</w:t>
            </w:r>
          </w:p>
        </w:tc>
        <w:tc>
          <w:tcPr>
            <w:tcW w:w="678" w:type="dxa"/>
            <w:shd w:val="clear" w:color="auto" w:fill="auto"/>
            <w:noWrap/>
            <w:vAlign w:val="bottom"/>
            <w:hideMark/>
          </w:tcPr>
          <w:p w14:paraId="57770076"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188.95</w:t>
            </w:r>
          </w:p>
        </w:tc>
        <w:tc>
          <w:tcPr>
            <w:tcW w:w="755" w:type="dxa"/>
            <w:shd w:val="clear" w:color="auto" w:fill="auto"/>
            <w:noWrap/>
            <w:vAlign w:val="bottom"/>
            <w:hideMark/>
          </w:tcPr>
          <w:p w14:paraId="0B59911A"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167.49</w:t>
            </w:r>
          </w:p>
        </w:tc>
        <w:tc>
          <w:tcPr>
            <w:tcW w:w="671" w:type="dxa"/>
            <w:shd w:val="clear" w:color="auto" w:fill="auto"/>
            <w:noWrap/>
            <w:vAlign w:val="bottom"/>
            <w:hideMark/>
          </w:tcPr>
          <w:p w14:paraId="06204AF2"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162.45</w:t>
            </w:r>
          </w:p>
        </w:tc>
        <w:tc>
          <w:tcPr>
            <w:tcW w:w="671" w:type="dxa"/>
            <w:shd w:val="clear" w:color="auto" w:fill="auto"/>
            <w:noWrap/>
            <w:vAlign w:val="bottom"/>
            <w:hideMark/>
          </w:tcPr>
          <w:p w14:paraId="1FE7D7BE"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156.29</w:t>
            </w:r>
          </w:p>
        </w:tc>
        <w:tc>
          <w:tcPr>
            <w:tcW w:w="705" w:type="dxa"/>
            <w:shd w:val="clear" w:color="auto" w:fill="auto"/>
            <w:noWrap/>
            <w:vAlign w:val="bottom"/>
            <w:hideMark/>
          </w:tcPr>
          <w:p w14:paraId="1C4C65D9"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152.22</w:t>
            </w:r>
          </w:p>
        </w:tc>
        <w:tc>
          <w:tcPr>
            <w:tcW w:w="682" w:type="dxa"/>
            <w:shd w:val="clear" w:color="auto" w:fill="auto"/>
            <w:noWrap/>
            <w:vAlign w:val="bottom"/>
            <w:hideMark/>
          </w:tcPr>
          <w:p w14:paraId="39EBF6CC"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157.17</w:t>
            </w:r>
          </w:p>
        </w:tc>
        <w:tc>
          <w:tcPr>
            <w:tcW w:w="671" w:type="dxa"/>
            <w:shd w:val="clear" w:color="auto" w:fill="auto"/>
            <w:noWrap/>
            <w:vAlign w:val="bottom"/>
            <w:hideMark/>
          </w:tcPr>
          <w:p w14:paraId="2C67B618"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155.47</w:t>
            </w:r>
          </w:p>
        </w:tc>
        <w:tc>
          <w:tcPr>
            <w:tcW w:w="717" w:type="dxa"/>
            <w:shd w:val="clear" w:color="auto" w:fill="auto"/>
            <w:noWrap/>
            <w:vAlign w:val="bottom"/>
            <w:hideMark/>
          </w:tcPr>
          <w:p w14:paraId="21C18339"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165.94</w:t>
            </w:r>
          </w:p>
        </w:tc>
        <w:tc>
          <w:tcPr>
            <w:tcW w:w="691" w:type="dxa"/>
            <w:shd w:val="clear" w:color="auto" w:fill="auto"/>
            <w:noWrap/>
            <w:vAlign w:val="bottom"/>
            <w:hideMark/>
          </w:tcPr>
          <w:p w14:paraId="17D3E6A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151.09</w:t>
            </w:r>
          </w:p>
        </w:tc>
        <w:tc>
          <w:tcPr>
            <w:tcW w:w="671" w:type="dxa"/>
            <w:shd w:val="clear" w:color="auto" w:fill="auto"/>
            <w:noWrap/>
            <w:vAlign w:val="bottom"/>
            <w:hideMark/>
          </w:tcPr>
          <w:p w14:paraId="3743FF9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679" w:type="dxa"/>
            <w:shd w:val="clear" w:color="auto" w:fill="auto"/>
            <w:noWrap/>
            <w:vAlign w:val="bottom"/>
            <w:hideMark/>
          </w:tcPr>
          <w:p w14:paraId="46B2024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729" w:type="dxa"/>
            <w:shd w:val="clear" w:color="auto" w:fill="auto"/>
            <w:noWrap/>
            <w:vAlign w:val="bottom"/>
            <w:hideMark/>
          </w:tcPr>
          <w:p w14:paraId="360F1CC3"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785" w:type="dxa"/>
            <w:shd w:val="clear" w:color="auto" w:fill="auto"/>
            <w:noWrap/>
            <w:vAlign w:val="bottom"/>
            <w:hideMark/>
          </w:tcPr>
          <w:p w14:paraId="7CCF480B"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1457.08</w:t>
            </w:r>
          </w:p>
        </w:tc>
      </w:tr>
      <w:tr w:rsidR="00C236D6" w:rsidRPr="00F57BCB" w14:paraId="12243CA8" w14:textId="77777777" w:rsidTr="00980AE6">
        <w:trPr>
          <w:trHeight w:val="240"/>
        </w:trPr>
        <w:tc>
          <w:tcPr>
            <w:tcW w:w="1235" w:type="dxa"/>
            <w:shd w:val="clear" w:color="auto" w:fill="auto"/>
            <w:noWrap/>
            <w:vAlign w:val="bottom"/>
            <w:hideMark/>
          </w:tcPr>
          <w:p w14:paraId="5806EDE6" w14:textId="77777777"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EHT</w:t>
            </w:r>
          </w:p>
        </w:tc>
        <w:tc>
          <w:tcPr>
            <w:tcW w:w="678" w:type="dxa"/>
            <w:shd w:val="clear" w:color="auto" w:fill="auto"/>
            <w:noWrap/>
            <w:vAlign w:val="center"/>
            <w:hideMark/>
          </w:tcPr>
          <w:p w14:paraId="1CE16E38" w14:textId="416991C9"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183.26</w:t>
            </w:r>
          </w:p>
        </w:tc>
        <w:tc>
          <w:tcPr>
            <w:tcW w:w="755" w:type="dxa"/>
            <w:shd w:val="clear" w:color="auto" w:fill="auto"/>
            <w:noWrap/>
            <w:vAlign w:val="center"/>
            <w:hideMark/>
          </w:tcPr>
          <w:p w14:paraId="0F4E0FC5" w14:textId="55F135F0"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183.6</w:t>
            </w:r>
          </w:p>
        </w:tc>
        <w:tc>
          <w:tcPr>
            <w:tcW w:w="671" w:type="dxa"/>
            <w:shd w:val="clear" w:color="auto" w:fill="auto"/>
            <w:noWrap/>
            <w:vAlign w:val="center"/>
            <w:hideMark/>
          </w:tcPr>
          <w:p w14:paraId="40BFBF99" w14:textId="5505A032"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174.93</w:t>
            </w:r>
          </w:p>
        </w:tc>
        <w:tc>
          <w:tcPr>
            <w:tcW w:w="671" w:type="dxa"/>
            <w:shd w:val="clear" w:color="auto" w:fill="auto"/>
            <w:noWrap/>
            <w:vAlign w:val="center"/>
            <w:hideMark/>
          </w:tcPr>
          <w:p w14:paraId="172631EB" w14:textId="40EE7A4F"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193.12</w:t>
            </w:r>
          </w:p>
        </w:tc>
        <w:tc>
          <w:tcPr>
            <w:tcW w:w="705" w:type="dxa"/>
            <w:shd w:val="clear" w:color="auto" w:fill="auto"/>
            <w:noWrap/>
            <w:vAlign w:val="center"/>
            <w:hideMark/>
          </w:tcPr>
          <w:p w14:paraId="2F55B5FA" w14:textId="2E32FDB0"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160.96</w:t>
            </w:r>
          </w:p>
        </w:tc>
        <w:tc>
          <w:tcPr>
            <w:tcW w:w="682" w:type="dxa"/>
            <w:shd w:val="clear" w:color="auto" w:fill="auto"/>
            <w:noWrap/>
            <w:vAlign w:val="center"/>
            <w:hideMark/>
          </w:tcPr>
          <w:p w14:paraId="0632F4BE" w14:textId="7428B236"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202.04</w:t>
            </w:r>
          </w:p>
        </w:tc>
        <w:tc>
          <w:tcPr>
            <w:tcW w:w="671" w:type="dxa"/>
            <w:shd w:val="clear" w:color="auto" w:fill="auto"/>
            <w:noWrap/>
            <w:vAlign w:val="center"/>
            <w:hideMark/>
          </w:tcPr>
          <w:p w14:paraId="6BE3C3FC" w14:textId="1D1C8F63"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190.48</w:t>
            </w:r>
          </w:p>
        </w:tc>
        <w:tc>
          <w:tcPr>
            <w:tcW w:w="717" w:type="dxa"/>
            <w:shd w:val="clear" w:color="auto" w:fill="auto"/>
            <w:noWrap/>
            <w:vAlign w:val="center"/>
            <w:hideMark/>
          </w:tcPr>
          <w:p w14:paraId="1BE285C6" w14:textId="3064BF55"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207.089</w:t>
            </w:r>
          </w:p>
        </w:tc>
        <w:tc>
          <w:tcPr>
            <w:tcW w:w="691" w:type="dxa"/>
            <w:shd w:val="clear" w:color="auto" w:fill="auto"/>
            <w:noWrap/>
            <w:vAlign w:val="center"/>
            <w:hideMark/>
          </w:tcPr>
          <w:p w14:paraId="5C32ADB5" w14:textId="1CB8C8DA"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187.298</w:t>
            </w:r>
          </w:p>
        </w:tc>
        <w:tc>
          <w:tcPr>
            <w:tcW w:w="671" w:type="dxa"/>
            <w:shd w:val="clear" w:color="auto" w:fill="auto"/>
            <w:noWrap/>
            <w:vAlign w:val="center"/>
            <w:hideMark/>
          </w:tcPr>
          <w:p w14:paraId="1F3EDC1C" w14:textId="691331FB"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 </w:t>
            </w:r>
          </w:p>
        </w:tc>
        <w:tc>
          <w:tcPr>
            <w:tcW w:w="679" w:type="dxa"/>
            <w:shd w:val="clear" w:color="auto" w:fill="auto"/>
            <w:noWrap/>
            <w:vAlign w:val="center"/>
            <w:hideMark/>
          </w:tcPr>
          <w:p w14:paraId="498EF277" w14:textId="35A45C55"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 </w:t>
            </w:r>
          </w:p>
        </w:tc>
        <w:tc>
          <w:tcPr>
            <w:tcW w:w="729" w:type="dxa"/>
            <w:shd w:val="clear" w:color="auto" w:fill="auto"/>
            <w:noWrap/>
            <w:vAlign w:val="center"/>
            <w:hideMark/>
          </w:tcPr>
          <w:p w14:paraId="0BF8A656" w14:textId="5A3FD80C"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 </w:t>
            </w:r>
          </w:p>
        </w:tc>
        <w:tc>
          <w:tcPr>
            <w:tcW w:w="785" w:type="dxa"/>
            <w:shd w:val="clear" w:color="auto" w:fill="auto"/>
            <w:noWrap/>
            <w:vAlign w:val="center"/>
            <w:hideMark/>
          </w:tcPr>
          <w:p w14:paraId="5D11E252" w14:textId="462FB355" w:rsidR="00C236D6" w:rsidRPr="00F57BCB" w:rsidRDefault="00C236D6" w:rsidP="00C236D6">
            <w:pPr>
              <w:spacing w:after="0" w:line="240" w:lineRule="auto"/>
              <w:jc w:val="center"/>
              <w:rPr>
                <w:rFonts w:ascii="Arial" w:eastAsia="Times New Roman" w:hAnsi="Arial" w:cs="Arial"/>
                <w:color w:val="000000"/>
                <w:sz w:val="16"/>
                <w:szCs w:val="16"/>
                <w:lang w:eastAsia="en-IN"/>
              </w:rPr>
            </w:pPr>
            <w:r w:rsidRPr="00F57BCB">
              <w:rPr>
                <w:rFonts w:ascii="Arial" w:hAnsi="Arial" w:cs="Arial"/>
                <w:color w:val="000000"/>
                <w:sz w:val="16"/>
                <w:szCs w:val="16"/>
              </w:rPr>
              <w:t>1682.777</w:t>
            </w:r>
          </w:p>
        </w:tc>
      </w:tr>
      <w:tr w:rsidR="00C236D6" w:rsidRPr="00F57BCB" w14:paraId="21A94372" w14:textId="77777777" w:rsidTr="00980AE6">
        <w:trPr>
          <w:trHeight w:val="240"/>
        </w:trPr>
        <w:tc>
          <w:tcPr>
            <w:tcW w:w="1235" w:type="dxa"/>
            <w:shd w:val="clear" w:color="auto" w:fill="auto"/>
            <w:noWrap/>
            <w:vAlign w:val="bottom"/>
          </w:tcPr>
          <w:p w14:paraId="282AED62" w14:textId="578641C6" w:rsidR="00C236D6" w:rsidRPr="00F57BCB" w:rsidRDefault="00ED6E9A" w:rsidP="00C236D6">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Additional sale-</w:t>
            </w:r>
            <w:r w:rsidR="00211253" w:rsidRPr="00F57BCB">
              <w:rPr>
                <w:rFonts w:ascii="Arial" w:eastAsia="Times New Roman" w:hAnsi="Arial" w:cs="Arial"/>
                <w:color w:val="000000"/>
                <w:sz w:val="16"/>
                <w:szCs w:val="16"/>
                <w:lang w:eastAsia="en-IN"/>
              </w:rPr>
              <w:t xml:space="preserve">under </w:t>
            </w:r>
            <w:r w:rsidRPr="00F57BCB">
              <w:rPr>
                <w:rFonts w:ascii="Arial" w:eastAsia="Times New Roman" w:hAnsi="Arial" w:cs="Arial"/>
                <w:color w:val="000000"/>
                <w:sz w:val="16"/>
                <w:szCs w:val="16"/>
                <w:lang w:eastAsia="en-IN"/>
              </w:rPr>
              <w:t>TPA</w:t>
            </w:r>
          </w:p>
        </w:tc>
        <w:tc>
          <w:tcPr>
            <w:tcW w:w="678" w:type="dxa"/>
            <w:shd w:val="clear" w:color="auto" w:fill="auto"/>
            <w:noWrap/>
            <w:vAlign w:val="center"/>
          </w:tcPr>
          <w:p w14:paraId="11E18047" w14:textId="77777777" w:rsidR="00C236D6" w:rsidRPr="00F57BCB" w:rsidRDefault="00C236D6" w:rsidP="00C236D6">
            <w:pPr>
              <w:spacing w:after="0" w:line="240" w:lineRule="auto"/>
              <w:jc w:val="center"/>
              <w:rPr>
                <w:rFonts w:ascii="Arial" w:hAnsi="Arial" w:cs="Arial"/>
                <w:color w:val="000000"/>
                <w:sz w:val="16"/>
                <w:szCs w:val="16"/>
              </w:rPr>
            </w:pPr>
          </w:p>
        </w:tc>
        <w:tc>
          <w:tcPr>
            <w:tcW w:w="755" w:type="dxa"/>
            <w:shd w:val="clear" w:color="auto" w:fill="auto"/>
            <w:noWrap/>
            <w:vAlign w:val="center"/>
          </w:tcPr>
          <w:p w14:paraId="1302D5B3" w14:textId="77777777" w:rsidR="00C236D6" w:rsidRPr="00F57BCB" w:rsidRDefault="00C236D6" w:rsidP="00C236D6">
            <w:pPr>
              <w:spacing w:after="0" w:line="240" w:lineRule="auto"/>
              <w:jc w:val="center"/>
              <w:rPr>
                <w:rFonts w:ascii="Arial" w:hAnsi="Arial" w:cs="Arial"/>
                <w:color w:val="000000"/>
                <w:sz w:val="16"/>
                <w:szCs w:val="16"/>
              </w:rPr>
            </w:pPr>
          </w:p>
        </w:tc>
        <w:tc>
          <w:tcPr>
            <w:tcW w:w="671" w:type="dxa"/>
            <w:shd w:val="clear" w:color="auto" w:fill="auto"/>
            <w:noWrap/>
            <w:vAlign w:val="center"/>
          </w:tcPr>
          <w:p w14:paraId="6ECCE674" w14:textId="77777777" w:rsidR="00C236D6" w:rsidRPr="00F57BCB" w:rsidRDefault="00C236D6" w:rsidP="00C236D6">
            <w:pPr>
              <w:spacing w:after="0" w:line="240" w:lineRule="auto"/>
              <w:jc w:val="center"/>
              <w:rPr>
                <w:rFonts w:ascii="Arial" w:hAnsi="Arial" w:cs="Arial"/>
                <w:color w:val="000000"/>
                <w:sz w:val="16"/>
                <w:szCs w:val="16"/>
              </w:rPr>
            </w:pPr>
          </w:p>
        </w:tc>
        <w:tc>
          <w:tcPr>
            <w:tcW w:w="671" w:type="dxa"/>
            <w:shd w:val="clear" w:color="auto" w:fill="auto"/>
            <w:noWrap/>
            <w:vAlign w:val="center"/>
          </w:tcPr>
          <w:p w14:paraId="45B1D358" w14:textId="77777777" w:rsidR="00C236D6" w:rsidRPr="00F57BCB" w:rsidRDefault="00C236D6" w:rsidP="00C236D6">
            <w:pPr>
              <w:spacing w:after="0" w:line="240" w:lineRule="auto"/>
              <w:jc w:val="center"/>
              <w:rPr>
                <w:rFonts w:ascii="Arial" w:hAnsi="Arial" w:cs="Arial"/>
                <w:color w:val="000000"/>
                <w:sz w:val="16"/>
                <w:szCs w:val="16"/>
              </w:rPr>
            </w:pPr>
          </w:p>
        </w:tc>
        <w:tc>
          <w:tcPr>
            <w:tcW w:w="705" w:type="dxa"/>
            <w:shd w:val="clear" w:color="auto" w:fill="auto"/>
            <w:noWrap/>
            <w:vAlign w:val="center"/>
          </w:tcPr>
          <w:p w14:paraId="5205C3B0" w14:textId="77777777" w:rsidR="00C236D6" w:rsidRPr="00F57BCB" w:rsidRDefault="00C236D6" w:rsidP="00C236D6">
            <w:pPr>
              <w:spacing w:after="0" w:line="240" w:lineRule="auto"/>
              <w:jc w:val="center"/>
              <w:rPr>
                <w:rFonts w:ascii="Arial" w:hAnsi="Arial" w:cs="Arial"/>
                <w:color w:val="000000"/>
                <w:sz w:val="16"/>
                <w:szCs w:val="16"/>
              </w:rPr>
            </w:pPr>
          </w:p>
        </w:tc>
        <w:tc>
          <w:tcPr>
            <w:tcW w:w="682" w:type="dxa"/>
            <w:shd w:val="clear" w:color="auto" w:fill="auto"/>
            <w:noWrap/>
            <w:vAlign w:val="center"/>
          </w:tcPr>
          <w:p w14:paraId="42312648" w14:textId="77777777" w:rsidR="00C236D6" w:rsidRPr="00F57BCB" w:rsidRDefault="00C236D6" w:rsidP="00C236D6">
            <w:pPr>
              <w:spacing w:after="0" w:line="240" w:lineRule="auto"/>
              <w:jc w:val="center"/>
              <w:rPr>
                <w:rFonts w:ascii="Arial" w:hAnsi="Arial" w:cs="Arial"/>
                <w:color w:val="000000"/>
                <w:sz w:val="16"/>
                <w:szCs w:val="16"/>
              </w:rPr>
            </w:pPr>
          </w:p>
        </w:tc>
        <w:tc>
          <w:tcPr>
            <w:tcW w:w="671" w:type="dxa"/>
            <w:shd w:val="clear" w:color="auto" w:fill="auto"/>
            <w:noWrap/>
            <w:vAlign w:val="center"/>
          </w:tcPr>
          <w:p w14:paraId="72966ED8" w14:textId="77777777" w:rsidR="00C236D6" w:rsidRPr="00F57BCB" w:rsidRDefault="00C236D6" w:rsidP="00C236D6">
            <w:pPr>
              <w:spacing w:after="0" w:line="240" w:lineRule="auto"/>
              <w:jc w:val="center"/>
              <w:rPr>
                <w:rFonts w:ascii="Arial" w:hAnsi="Arial" w:cs="Arial"/>
                <w:color w:val="000000"/>
                <w:sz w:val="16"/>
                <w:szCs w:val="16"/>
              </w:rPr>
            </w:pPr>
          </w:p>
        </w:tc>
        <w:tc>
          <w:tcPr>
            <w:tcW w:w="717" w:type="dxa"/>
            <w:shd w:val="clear" w:color="auto" w:fill="auto"/>
            <w:noWrap/>
            <w:vAlign w:val="center"/>
          </w:tcPr>
          <w:p w14:paraId="10275ABE" w14:textId="73DE0621" w:rsidR="00C236D6" w:rsidRPr="00F57BCB" w:rsidRDefault="00ED6E9A" w:rsidP="00C236D6">
            <w:pPr>
              <w:spacing w:after="0" w:line="240" w:lineRule="auto"/>
              <w:jc w:val="center"/>
              <w:rPr>
                <w:rFonts w:ascii="Arial" w:hAnsi="Arial" w:cs="Arial"/>
                <w:color w:val="000000"/>
                <w:sz w:val="16"/>
                <w:szCs w:val="16"/>
              </w:rPr>
            </w:pPr>
            <w:r w:rsidRPr="00F57BCB">
              <w:rPr>
                <w:rFonts w:ascii="Arial" w:hAnsi="Arial" w:cs="Arial"/>
                <w:color w:val="000000"/>
                <w:sz w:val="16"/>
                <w:szCs w:val="16"/>
              </w:rPr>
              <w:t>114.171</w:t>
            </w:r>
          </w:p>
        </w:tc>
        <w:tc>
          <w:tcPr>
            <w:tcW w:w="691" w:type="dxa"/>
            <w:shd w:val="clear" w:color="auto" w:fill="auto"/>
            <w:noWrap/>
            <w:vAlign w:val="center"/>
          </w:tcPr>
          <w:p w14:paraId="50D0F1AE" w14:textId="1FEE310E" w:rsidR="00C236D6" w:rsidRPr="00F57BCB" w:rsidRDefault="00ED6E9A" w:rsidP="00C236D6">
            <w:pPr>
              <w:spacing w:after="0" w:line="240" w:lineRule="auto"/>
              <w:jc w:val="center"/>
              <w:rPr>
                <w:rFonts w:ascii="Arial" w:hAnsi="Arial" w:cs="Arial"/>
                <w:color w:val="000000"/>
                <w:sz w:val="16"/>
                <w:szCs w:val="16"/>
              </w:rPr>
            </w:pPr>
            <w:r w:rsidRPr="00F57BCB">
              <w:rPr>
                <w:rFonts w:ascii="Arial" w:hAnsi="Arial" w:cs="Arial"/>
                <w:color w:val="000000"/>
                <w:sz w:val="16"/>
                <w:szCs w:val="16"/>
              </w:rPr>
              <w:t>147.152</w:t>
            </w:r>
          </w:p>
        </w:tc>
        <w:tc>
          <w:tcPr>
            <w:tcW w:w="671" w:type="dxa"/>
            <w:shd w:val="clear" w:color="auto" w:fill="auto"/>
            <w:noWrap/>
            <w:vAlign w:val="center"/>
          </w:tcPr>
          <w:p w14:paraId="7AD48510" w14:textId="77777777" w:rsidR="00C236D6" w:rsidRPr="00F57BCB" w:rsidRDefault="00C236D6" w:rsidP="00C236D6">
            <w:pPr>
              <w:spacing w:after="0" w:line="240" w:lineRule="auto"/>
              <w:jc w:val="center"/>
              <w:rPr>
                <w:rFonts w:ascii="Arial" w:hAnsi="Arial" w:cs="Arial"/>
                <w:color w:val="000000"/>
                <w:sz w:val="16"/>
                <w:szCs w:val="16"/>
              </w:rPr>
            </w:pPr>
          </w:p>
        </w:tc>
        <w:tc>
          <w:tcPr>
            <w:tcW w:w="679" w:type="dxa"/>
            <w:shd w:val="clear" w:color="auto" w:fill="auto"/>
            <w:noWrap/>
            <w:vAlign w:val="center"/>
          </w:tcPr>
          <w:p w14:paraId="4601A362" w14:textId="77777777" w:rsidR="00C236D6" w:rsidRPr="00F57BCB" w:rsidRDefault="00C236D6" w:rsidP="00C236D6">
            <w:pPr>
              <w:spacing w:after="0" w:line="240" w:lineRule="auto"/>
              <w:jc w:val="center"/>
              <w:rPr>
                <w:rFonts w:ascii="Arial" w:hAnsi="Arial" w:cs="Arial"/>
                <w:color w:val="000000"/>
                <w:sz w:val="16"/>
                <w:szCs w:val="16"/>
              </w:rPr>
            </w:pPr>
          </w:p>
        </w:tc>
        <w:tc>
          <w:tcPr>
            <w:tcW w:w="729" w:type="dxa"/>
            <w:shd w:val="clear" w:color="auto" w:fill="auto"/>
            <w:noWrap/>
            <w:vAlign w:val="center"/>
          </w:tcPr>
          <w:p w14:paraId="47E5C815" w14:textId="77777777" w:rsidR="00C236D6" w:rsidRPr="00F57BCB" w:rsidRDefault="00C236D6" w:rsidP="00C236D6">
            <w:pPr>
              <w:spacing w:after="0" w:line="240" w:lineRule="auto"/>
              <w:jc w:val="center"/>
              <w:rPr>
                <w:rFonts w:ascii="Arial" w:hAnsi="Arial" w:cs="Arial"/>
                <w:color w:val="000000"/>
                <w:sz w:val="16"/>
                <w:szCs w:val="16"/>
              </w:rPr>
            </w:pPr>
          </w:p>
        </w:tc>
        <w:tc>
          <w:tcPr>
            <w:tcW w:w="785" w:type="dxa"/>
            <w:shd w:val="clear" w:color="auto" w:fill="auto"/>
            <w:noWrap/>
            <w:vAlign w:val="center"/>
          </w:tcPr>
          <w:p w14:paraId="5539B388" w14:textId="06B0E2DC" w:rsidR="00C236D6" w:rsidRPr="00F57BCB" w:rsidRDefault="00ED6E9A" w:rsidP="00C236D6">
            <w:pPr>
              <w:spacing w:after="0" w:line="240" w:lineRule="auto"/>
              <w:jc w:val="center"/>
              <w:rPr>
                <w:rFonts w:ascii="Arial" w:hAnsi="Arial" w:cs="Arial"/>
                <w:color w:val="000000"/>
                <w:sz w:val="16"/>
                <w:szCs w:val="16"/>
              </w:rPr>
            </w:pPr>
            <w:r w:rsidRPr="00F57BCB">
              <w:rPr>
                <w:rFonts w:ascii="Arial" w:hAnsi="Arial" w:cs="Arial"/>
                <w:color w:val="000000"/>
                <w:sz w:val="16"/>
                <w:szCs w:val="16"/>
              </w:rPr>
              <w:t>261.232</w:t>
            </w:r>
          </w:p>
        </w:tc>
      </w:tr>
      <w:tr w:rsidR="00510348" w:rsidRPr="00F57BCB" w14:paraId="05F9ECD8" w14:textId="77777777" w:rsidTr="00510348">
        <w:trPr>
          <w:trHeight w:val="240"/>
        </w:trPr>
        <w:tc>
          <w:tcPr>
            <w:tcW w:w="1235" w:type="dxa"/>
            <w:shd w:val="clear" w:color="auto" w:fill="auto"/>
            <w:noWrap/>
            <w:vAlign w:val="bottom"/>
            <w:hideMark/>
          </w:tcPr>
          <w:p w14:paraId="1337BCD8"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Total</w:t>
            </w:r>
          </w:p>
        </w:tc>
        <w:tc>
          <w:tcPr>
            <w:tcW w:w="678" w:type="dxa"/>
            <w:shd w:val="clear" w:color="auto" w:fill="auto"/>
            <w:noWrap/>
            <w:vAlign w:val="bottom"/>
            <w:hideMark/>
          </w:tcPr>
          <w:p w14:paraId="5C546CB4"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372.21</w:t>
            </w:r>
          </w:p>
        </w:tc>
        <w:tc>
          <w:tcPr>
            <w:tcW w:w="755" w:type="dxa"/>
            <w:shd w:val="clear" w:color="auto" w:fill="auto"/>
            <w:noWrap/>
            <w:vAlign w:val="bottom"/>
            <w:hideMark/>
          </w:tcPr>
          <w:p w14:paraId="2DDB251C"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351.09</w:t>
            </w:r>
          </w:p>
        </w:tc>
        <w:tc>
          <w:tcPr>
            <w:tcW w:w="671" w:type="dxa"/>
            <w:shd w:val="clear" w:color="auto" w:fill="auto"/>
            <w:noWrap/>
            <w:vAlign w:val="bottom"/>
            <w:hideMark/>
          </w:tcPr>
          <w:p w14:paraId="4B2B7658"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337.38</w:t>
            </w:r>
          </w:p>
        </w:tc>
        <w:tc>
          <w:tcPr>
            <w:tcW w:w="671" w:type="dxa"/>
            <w:shd w:val="clear" w:color="auto" w:fill="auto"/>
            <w:noWrap/>
            <w:vAlign w:val="bottom"/>
            <w:hideMark/>
          </w:tcPr>
          <w:p w14:paraId="5D67D94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349.40</w:t>
            </w:r>
          </w:p>
        </w:tc>
        <w:tc>
          <w:tcPr>
            <w:tcW w:w="705" w:type="dxa"/>
            <w:shd w:val="clear" w:color="auto" w:fill="auto"/>
            <w:noWrap/>
            <w:vAlign w:val="bottom"/>
            <w:hideMark/>
          </w:tcPr>
          <w:p w14:paraId="74071AF5"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313.18</w:t>
            </w:r>
          </w:p>
        </w:tc>
        <w:tc>
          <w:tcPr>
            <w:tcW w:w="682" w:type="dxa"/>
            <w:shd w:val="clear" w:color="auto" w:fill="auto"/>
            <w:noWrap/>
            <w:vAlign w:val="bottom"/>
            <w:hideMark/>
          </w:tcPr>
          <w:p w14:paraId="4FA2229D"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359.21</w:t>
            </w:r>
          </w:p>
        </w:tc>
        <w:tc>
          <w:tcPr>
            <w:tcW w:w="671" w:type="dxa"/>
            <w:shd w:val="clear" w:color="auto" w:fill="auto"/>
            <w:noWrap/>
            <w:vAlign w:val="bottom"/>
            <w:hideMark/>
          </w:tcPr>
          <w:p w14:paraId="1A16B362"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345.96</w:t>
            </w:r>
          </w:p>
        </w:tc>
        <w:tc>
          <w:tcPr>
            <w:tcW w:w="717" w:type="dxa"/>
            <w:shd w:val="clear" w:color="auto" w:fill="auto"/>
            <w:noWrap/>
            <w:vAlign w:val="bottom"/>
            <w:hideMark/>
          </w:tcPr>
          <w:p w14:paraId="73EC81FA"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487.21</w:t>
            </w:r>
          </w:p>
        </w:tc>
        <w:tc>
          <w:tcPr>
            <w:tcW w:w="691" w:type="dxa"/>
            <w:shd w:val="clear" w:color="auto" w:fill="auto"/>
            <w:noWrap/>
            <w:vAlign w:val="bottom"/>
            <w:hideMark/>
          </w:tcPr>
          <w:p w14:paraId="534349AF"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485.54</w:t>
            </w:r>
          </w:p>
        </w:tc>
        <w:tc>
          <w:tcPr>
            <w:tcW w:w="671" w:type="dxa"/>
            <w:shd w:val="clear" w:color="auto" w:fill="auto"/>
            <w:noWrap/>
            <w:vAlign w:val="bottom"/>
            <w:hideMark/>
          </w:tcPr>
          <w:p w14:paraId="576E8DC6"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679" w:type="dxa"/>
            <w:shd w:val="clear" w:color="auto" w:fill="auto"/>
            <w:noWrap/>
            <w:vAlign w:val="bottom"/>
            <w:hideMark/>
          </w:tcPr>
          <w:p w14:paraId="4741BE8B"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729" w:type="dxa"/>
            <w:shd w:val="clear" w:color="auto" w:fill="auto"/>
            <w:noWrap/>
            <w:vAlign w:val="bottom"/>
            <w:hideMark/>
          </w:tcPr>
          <w:p w14:paraId="4037BDA0" w14:textId="77777777"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 </w:t>
            </w:r>
          </w:p>
        </w:tc>
        <w:tc>
          <w:tcPr>
            <w:tcW w:w="785" w:type="dxa"/>
            <w:shd w:val="clear" w:color="auto" w:fill="auto"/>
            <w:noWrap/>
            <w:vAlign w:val="bottom"/>
            <w:hideMark/>
          </w:tcPr>
          <w:p w14:paraId="357288E1" w14:textId="2CAA765D" w:rsidR="00510348" w:rsidRPr="00F57BCB" w:rsidRDefault="00510348" w:rsidP="00510348">
            <w:pPr>
              <w:spacing w:after="0" w:line="240" w:lineRule="auto"/>
              <w:jc w:val="center"/>
              <w:rPr>
                <w:rFonts w:ascii="Arial" w:eastAsia="Times New Roman" w:hAnsi="Arial" w:cs="Arial"/>
                <w:color w:val="000000"/>
                <w:sz w:val="16"/>
                <w:szCs w:val="16"/>
                <w:lang w:eastAsia="en-IN"/>
              </w:rPr>
            </w:pPr>
            <w:r w:rsidRPr="00F57BCB">
              <w:rPr>
                <w:rFonts w:ascii="Arial" w:eastAsia="Times New Roman" w:hAnsi="Arial" w:cs="Arial"/>
                <w:color w:val="000000"/>
                <w:sz w:val="16"/>
                <w:szCs w:val="16"/>
                <w:lang w:eastAsia="en-IN"/>
              </w:rPr>
              <w:t>3401.</w:t>
            </w:r>
            <w:r w:rsidR="00FC6736" w:rsidRPr="00F57BCB">
              <w:rPr>
                <w:rFonts w:ascii="Arial" w:eastAsia="Times New Roman" w:hAnsi="Arial" w:cs="Arial"/>
                <w:color w:val="000000"/>
                <w:sz w:val="16"/>
                <w:szCs w:val="16"/>
                <w:lang w:eastAsia="en-IN"/>
              </w:rPr>
              <w:t>089</w:t>
            </w:r>
          </w:p>
        </w:tc>
      </w:tr>
    </w:tbl>
    <w:p w14:paraId="043ACD21" w14:textId="1DD58ADF" w:rsidR="006F44A1" w:rsidRPr="00F57BCB" w:rsidRDefault="006F44A1" w:rsidP="006F44A1">
      <w:pPr>
        <w:spacing w:after="200" w:line="276" w:lineRule="auto"/>
        <w:jc w:val="both"/>
        <w:rPr>
          <w:rFonts w:ascii="Arial" w:hAnsi="Arial" w:cs="Arial"/>
          <w:sz w:val="24"/>
          <w:szCs w:val="24"/>
        </w:rPr>
      </w:pPr>
    </w:p>
    <w:p w14:paraId="00900834" w14:textId="77777777" w:rsidR="00D23778" w:rsidRPr="00F57BCB" w:rsidRDefault="00D23778" w:rsidP="002C3159">
      <w:pPr>
        <w:autoSpaceDE w:val="0"/>
        <w:autoSpaceDN w:val="0"/>
        <w:adjustRightInd w:val="0"/>
        <w:spacing w:after="0" w:line="360" w:lineRule="auto"/>
        <w:rPr>
          <w:rFonts w:ascii="Arial" w:hAnsi="Arial" w:cs="Arial"/>
          <w:b/>
          <w:bCs/>
          <w:sz w:val="28"/>
          <w:szCs w:val="28"/>
          <w:u w:val="single"/>
        </w:rPr>
      </w:pPr>
    </w:p>
    <w:p w14:paraId="381FD9C6" w14:textId="77777777" w:rsidR="00D23778" w:rsidRPr="00F57BCB" w:rsidRDefault="00D23778" w:rsidP="002C3159">
      <w:pPr>
        <w:autoSpaceDE w:val="0"/>
        <w:autoSpaceDN w:val="0"/>
        <w:adjustRightInd w:val="0"/>
        <w:spacing w:after="0" w:line="360" w:lineRule="auto"/>
        <w:rPr>
          <w:rFonts w:ascii="Arial" w:hAnsi="Arial" w:cs="Arial"/>
          <w:b/>
          <w:bCs/>
          <w:sz w:val="28"/>
          <w:szCs w:val="28"/>
          <w:u w:val="single"/>
        </w:rPr>
      </w:pPr>
    </w:p>
    <w:p w14:paraId="456FCF41" w14:textId="77777777" w:rsidR="00D23778" w:rsidRPr="00F57BCB" w:rsidRDefault="00D23778" w:rsidP="002C3159">
      <w:pPr>
        <w:autoSpaceDE w:val="0"/>
        <w:autoSpaceDN w:val="0"/>
        <w:adjustRightInd w:val="0"/>
        <w:spacing w:after="0" w:line="360" w:lineRule="auto"/>
        <w:rPr>
          <w:rFonts w:ascii="Arial" w:hAnsi="Arial" w:cs="Arial"/>
          <w:b/>
          <w:bCs/>
          <w:sz w:val="28"/>
          <w:szCs w:val="28"/>
          <w:u w:val="single"/>
        </w:rPr>
      </w:pPr>
    </w:p>
    <w:p w14:paraId="6E906948" w14:textId="38F26094" w:rsidR="002C3159" w:rsidRPr="00F57BCB" w:rsidRDefault="002C3159" w:rsidP="002C3159">
      <w:pPr>
        <w:autoSpaceDE w:val="0"/>
        <w:autoSpaceDN w:val="0"/>
        <w:adjustRightInd w:val="0"/>
        <w:spacing w:after="0" w:line="360" w:lineRule="auto"/>
        <w:rPr>
          <w:rFonts w:ascii="Arial" w:hAnsi="Arial" w:cs="Arial"/>
          <w:b/>
          <w:bCs/>
          <w:sz w:val="28"/>
          <w:szCs w:val="28"/>
          <w:u w:val="single"/>
        </w:rPr>
      </w:pPr>
      <w:r w:rsidRPr="00F57BCB">
        <w:rPr>
          <w:rFonts w:ascii="Arial" w:hAnsi="Arial" w:cs="Arial"/>
          <w:b/>
          <w:bCs/>
          <w:sz w:val="28"/>
          <w:szCs w:val="28"/>
          <w:u w:val="single"/>
        </w:rPr>
        <w:t xml:space="preserve">Financial Points: - </w:t>
      </w:r>
    </w:p>
    <w:p w14:paraId="69D75E51" w14:textId="696AC901" w:rsidR="008D5226" w:rsidRPr="00F57BCB" w:rsidRDefault="008D5226" w:rsidP="008D5226">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01</w:t>
      </w:r>
    </w:p>
    <w:p w14:paraId="24E5BD38" w14:textId="01C202AE" w:rsidR="008D5226" w:rsidRPr="00F57BCB" w:rsidRDefault="008D5226" w:rsidP="008D5226">
      <w:pPr>
        <w:spacing w:after="0" w:line="360" w:lineRule="auto"/>
        <w:jc w:val="both"/>
        <w:rPr>
          <w:rFonts w:ascii="Arial" w:hAnsi="Arial" w:cs="Arial"/>
          <w:sz w:val="24"/>
          <w:szCs w:val="24"/>
        </w:rPr>
      </w:pPr>
      <w:r w:rsidRPr="00F57BCB">
        <w:rPr>
          <w:rFonts w:ascii="Arial" w:hAnsi="Arial" w:cs="Arial"/>
          <w:sz w:val="24"/>
          <w:szCs w:val="24"/>
        </w:rPr>
        <w:t xml:space="preserve">The details of component wise actual expenses on </w:t>
      </w:r>
      <w:r w:rsidR="00F171BE" w:rsidRPr="00F57BCB">
        <w:rPr>
          <w:rFonts w:ascii="Arial" w:hAnsi="Arial" w:cs="Arial"/>
          <w:sz w:val="24"/>
          <w:szCs w:val="24"/>
        </w:rPr>
        <w:t>Employee’s</w:t>
      </w:r>
      <w:r w:rsidRPr="00F57BCB">
        <w:rPr>
          <w:rFonts w:ascii="Arial" w:hAnsi="Arial" w:cs="Arial"/>
          <w:sz w:val="24"/>
          <w:szCs w:val="24"/>
        </w:rPr>
        <w:t xml:space="preserve"> cost including Pay, GP, Arrear salary, HR, pension, gratuity, leave and transfer to provident and other funds on monthly basis for FY 2020-21 (9 months WESCO and 3 months TPWODL) </w:t>
      </w:r>
      <w:r w:rsidR="00F171BE" w:rsidRPr="00F57BCB">
        <w:rPr>
          <w:rFonts w:ascii="Arial" w:hAnsi="Arial" w:cs="Arial"/>
          <w:sz w:val="24"/>
          <w:szCs w:val="24"/>
        </w:rPr>
        <w:t>&amp; actual payment</w:t>
      </w:r>
      <w:r w:rsidRPr="00F57BCB">
        <w:rPr>
          <w:rFonts w:ascii="Arial" w:hAnsi="Arial" w:cs="Arial"/>
          <w:sz w:val="24"/>
          <w:szCs w:val="24"/>
        </w:rPr>
        <w:t xml:space="preserve"> made for the current year up to the month of </w:t>
      </w:r>
      <w:r w:rsidR="00F171BE" w:rsidRPr="00F57BCB">
        <w:rPr>
          <w:rFonts w:ascii="Arial" w:hAnsi="Arial" w:cs="Arial"/>
          <w:sz w:val="24"/>
          <w:szCs w:val="24"/>
        </w:rPr>
        <w:t>December</w:t>
      </w:r>
      <w:r w:rsidRPr="00F57BCB">
        <w:rPr>
          <w:rFonts w:ascii="Arial" w:hAnsi="Arial" w:cs="Arial"/>
          <w:sz w:val="24"/>
          <w:szCs w:val="24"/>
        </w:rPr>
        <w:t xml:space="preserve"> 2021</w:t>
      </w:r>
      <w:r w:rsidR="001A1BED" w:rsidRPr="00F57BCB">
        <w:rPr>
          <w:rFonts w:ascii="Arial" w:hAnsi="Arial" w:cs="Arial"/>
          <w:sz w:val="24"/>
          <w:szCs w:val="24"/>
        </w:rPr>
        <w:t xml:space="preserve"> </w:t>
      </w:r>
      <w:r w:rsidR="009C4488" w:rsidRPr="00F57BCB">
        <w:rPr>
          <w:rFonts w:ascii="Arial" w:hAnsi="Arial" w:cs="Arial"/>
          <w:sz w:val="24"/>
          <w:szCs w:val="24"/>
        </w:rPr>
        <w:t xml:space="preserve">is </w:t>
      </w:r>
      <w:r w:rsidR="00D651A5" w:rsidRPr="00F57BCB">
        <w:rPr>
          <w:rFonts w:ascii="Arial" w:hAnsi="Arial" w:cs="Arial"/>
          <w:sz w:val="24"/>
          <w:szCs w:val="24"/>
        </w:rPr>
        <w:t>given below.</w:t>
      </w:r>
    </w:p>
    <w:p w14:paraId="566E5A97" w14:textId="77777777" w:rsidR="00D651A5" w:rsidRPr="00F57BCB" w:rsidRDefault="00D651A5" w:rsidP="008D5226">
      <w:pPr>
        <w:spacing w:after="0" w:line="360" w:lineRule="auto"/>
        <w:jc w:val="both"/>
        <w:rPr>
          <w:rFonts w:ascii="Arial" w:hAnsi="Arial" w:cs="Arial"/>
          <w:sz w:val="24"/>
          <w:szCs w:val="24"/>
        </w:rPr>
      </w:pPr>
    </w:p>
    <w:tbl>
      <w:tblPr>
        <w:tblW w:w="10378" w:type="dxa"/>
        <w:tblInd w:w="-1095" w:type="dxa"/>
        <w:tblLook w:val="04A0" w:firstRow="1" w:lastRow="0" w:firstColumn="1" w:lastColumn="0" w:noHBand="0" w:noVBand="1"/>
      </w:tblPr>
      <w:tblGrid>
        <w:gridCol w:w="3509"/>
        <w:gridCol w:w="1156"/>
        <w:gridCol w:w="1156"/>
        <w:gridCol w:w="1156"/>
        <w:gridCol w:w="1176"/>
        <w:gridCol w:w="1111"/>
        <w:gridCol w:w="1114"/>
      </w:tblGrid>
      <w:tr w:rsidR="00477B43" w:rsidRPr="00F57BCB" w14:paraId="50CFDC7F" w14:textId="77777777" w:rsidTr="00D23778">
        <w:trPr>
          <w:trHeight w:val="495"/>
        </w:trPr>
        <w:tc>
          <w:tcPr>
            <w:tcW w:w="10378"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70DA06A" w14:textId="77777777" w:rsidR="00477B43" w:rsidRPr="00F57BCB" w:rsidRDefault="00477B43" w:rsidP="00477B43">
            <w:pPr>
              <w:spacing w:after="0" w:line="240" w:lineRule="auto"/>
              <w:jc w:val="center"/>
              <w:rPr>
                <w:rFonts w:ascii="Arial" w:eastAsia="Times New Roman" w:hAnsi="Arial" w:cs="Arial"/>
                <w:b/>
                <w:bCs/>
                <w:sz w:val="24"/>
                <w:szCs w:val="24"/>
                <w:u w:val="single"/>
                <w:lang w:eastAsia="en-IN"/>
              </w:rPr>
            </w:pPr>
            <w:r w:rsidRPr="00F57BCB">
              <w:rPr>
                <w:rFonts w:ascii="Arial" w:eastAsia="Times New Roman" w:hAnsi="Arial" w:cs="Arial"/>
                <w:b/>
                <w:bCs/>
                <w:sz w:val="24"/>
                <w:szCs w:val="24"/>
                <w:u w:val="single"/>
                <w:lang w:eastAsia="en-IN"/>
              </w:rPr>
              <w:t xml:space="preserve">Employee Costs details for FY20-21 &amp; FY21-22 till Dec-21           </w:t>
            </w:r>
            <w:proofErr w:type="gramStart"/>
            <w:r w:rsidRPr="00F57BCB">
              <w:rPr>
                <w:rFonts w:ascii="Arial" w:eastAsia="Times New Roman" w:hAnsi="Arial" w:cs="Arial"/>
                <w:b/>
                <w:bCs/>
                <w:sz w:val="24"/>
                <w:szCs w:val="24"/>
                <w:u w:val="single"/>
                <w:lang w:eastAsia="en-IN"/>
              </w:rPr>
              <w:t xml:space="preserve">   (</w:t>
            </w:r>
            <w:proofErr w:type="gramEnd"/>
            <w:r w:rsidRPr="00F57BCB">
              <w:rPr>
                <w:rFonts w:ascii="Arial" w:eastAsia="Times New Roman" w:hAnsi="Arial" w:cs="Arial"/>
                <w:b/>
                <w:bCs/>
                <w:sz w:val="24"/>
                <w:szCs w:val="24"/>
                <w:u w:val="single"/>
                <w:lang w:eastAsia="en-IN"/>
              </w:rPr>
              <w:t>Amount in Rs. Cr)</w:t>
            </w:r>
          </w:p>
        </w:tc>
      </w:tr>
      <w:tr w:rsidR="00477B43" w:rsidRPr="00F57BCB" w14:paraId="4F8E5D3F" w14:textId="77777777" w:rsidTr="00D23778">
        <w:trPr>
          <w:trHeight w:val="483"/>
        </w:trPr>
        <w:tc>
          <w:tcPr>
            <w:tcW w:w="3509" w:type="dxa"/>
            <w:vMerge w:val="restart"/>
            <w:tcBorders>
              <w:top w:val="nil"/>
              <w:left w:val="single" w:sz="4" w:space="0" w:color="auto"/>
              <w:bottom w:val="single" w:sz="4" w:space="0" w:color="auto"/>
              <w:right w:val="single" w:sz="4" w:space="0" w:color="auto"/>
            </w:tcBorders>
            <w:shd w:val="clear" w:color="auto" w:fill="auto"/>
            <w:hideMark/>
          </w:tcPr>
          <w:p w14:paraId="514AD3BF" w14:textId="77777777" w:rsidR="00477B43" w:rsidRPr="00F57BCB" w:rsidRDefault="00477B43" w:rsidP="00477B43">
            <w:pPr>
              <w:spacing w:after="0" w:line="240" w:lineRule="auto"/>
              <w:jc w:val="center"/>
              <w:rPr>
                <w:rFonts w:ascii="Arial" w:eastAsia="Times New Roman" w:hAnsi="Arial" w:cs="Arial"/>
                <w:b/>
                <w:bCs/>
                <w:sz w:val="20"/>
                <w:szCs w:val="20"/>
                <w:u w:val="single"/>
                <w:lang w:eastAsia="en-IN"/>
              </w:rPr>
            </w:pPr>
            <w:r w:rsidRPr="00F57BCB">
              <w:rPr>
                <w:rFonts w:ascii="Arial" w:eastAsia="Times New Roman" w:hAnsi="Arial" w:cs="Arial"/>
                <w:b/>
                <w:bCs/>
                <w:sz w:val="20"/>
                <w:szCs w:val="20"/>
                <w:u w:val="single"/>
                <w:lang w:eastAsia="en-IN"/>
              </w:rPr>
              <w:t>Particular</w:t>
            </w:r>
          </w:p>
        </w:tc>
        <w:tc>
          <w:tcPr>
            <w:tcW w:w="1156" w:type="dxa"/>
            <w:tcBorders>
              <w:top w:val="nil"/>
              <w:left w:val="nil"/>
              <w:bottom w:val="single" w:sz="4" w:space="0" w:color="auto"/>
              <w:right w:val="single" w:sz="4" w:space="0" w:color="auto"/>
            </w:tcBorders>
            <w:shd w:val="clear" w:color="auto" w:fill="auto"/>
            <w:hideMark/>
          </w:tcPr>
          <w:p w14:paraId="3EAA1789" w14:textId="77777777" w:rsidR="00477B43" w:rsidRPr="00F57BCB" w:rsidRDefault="00477B43" w:rsidP="00477B43">
            <w:pPr>
              <w:spacing w:after="0" w:line="240" w:lineRule="auto"/>
              <w:jc w:val="center"/>
              <w:rPr>
                <w:rFonts w:ascii="Arial" w:eastAsia="Times New Roman" w:hAnsi="Arial" w:cs="Arial"/>
                <w:b/>
                <w:bCs/>
                <w:sz w:val="20"/>
                <w:szCs w:val="20"/>
                <w:u w:val="single"/>
                <w:lang w:eastAsia="en-IN"/>
              </w:rPr>
            </w:pPr>
            <w:bookmarkStart w:id="0" w:name="RANGE!B3:C20"/>
            <w:r w:rsidRPr="00F57BCB">
              <w:rPr>
                <w:rFonts w:ascii="Arial" w:eastAsia="Times New Roman" w:hAnsi="Arial" w:cs="Arial"/>
                <w:b/>
                <w:bCs/>
                <w:sz w:val="20"/>
                <w:szCs w:val="20"/>
                <w:u w:val="single"/>
                <w:lang w:eastAsia="en-IN"/>
              </w:rPr>
              <w:t>FY20-21 - 09 months</w:t>
            </w:r>
            <w:bookmarkEnd w:id="0"/>
          </w:p>
        </w:tc>
        <w:tc>
          <w:tcPr>
            <w:tcW w:w="1156" w:type="dxa"/>
            <w:tcBorders>
              <w:top w:val="nil"/>
              <w:left w:val="nil"/>
              <w:bottom w:val="single" w:sz="4" w:space="0" w:color="auto"/>
              <w:right w:val="single" w:sz="4" w:space="0" w:color="auto"/>
            </w:tcBorders>
            <w:shd w:val="clear" w:color="auto" w:fill="auto"/>
            <w:hideMark/>
          </w:tcPr>
          <w:p w14:paraId="1E55B1BF" w14:textId="77777777" w:rsidR="00477B43" w:rsidRPr="00F57BCB" w:rsidRDefault="00477B43" w:rsidP="00477B43">
            <w:pPr>
              <w:spacing w:after="0" w:line="240" w:lineRule="auto"/>
              <w:jc w:val="center"/>
              <w:rPr>
                <w:rFonts w:ascii="Arial" w:eastAsia="Times New Roman" w:hAnsi="Arial" w:cs="Arial"/>
                <w:b/>
                <w:bCs/>
                <w:sz w:val="20"/>
                <w:szCs w:val="20"/>
                <w:u w:val="single"/>
                <w:lang w:eastAsia="en-IN"/>
              </w:rPr>
            </w:pPr>
            <w:r w:rsidRPr="00F57BCB">
              <w:rPr>
                <w:rFonts w:ascii="Arial" w:eastAsia="Times New Roman" w:hAnsi="Arial" w:cs="Arial"/>
                <w:b/>
                <w:bCs/>
                <w:sz w:val="20"/>
                <w:szCs w:val="20"/>
                <w:u w:val="single"/>
                <w:lang w:eastAsia="en-IN"/>
              </w:rPr>
              <w:t>FY20-21 - 03 months</w:t>
            </w:r>
          </w:p>
        </w:tc>
        <w:tc>
          <w:tcPr>
            <w:tcW w:w="1156" w:type="dxa"/>
            <w:tcBorders>
              <w:top w:val="nil"/>
              <w:left w:val="nil"/>
              <w:bottom w:val="single" w:sz="4" w:space="0" w:color="auto"/>
              <w:right w:val="single" w:sz="4" w:space="0" w:color="auto"/>
            </w:tcBorders>
            <w:shd w:val="clear" w:color="auto" w:fill="auto"/>
            <w:hideMark/>
          </w:tcPr>
          <w:p w14:paraId="5890B118" w14:textId="77777777" w:rsidR="00477B43" w:rsidRPr="00F57BCB" w:rsidRDefault="00477B43" w:rsidP="00477B43">
            <w:pPr>
              <w:spacing w:after="0" w:line="240" w:lineRule="auto"/>
              <w:jc w:val="center"/>
              <w:rPr>
                <w:rFonts w:ascii="Arial" w:eastAsia="Times New Roman" w:hAnsi="Arial" w:cs="Arial"/>
                <w:b/>
                <w:bCs/>
                <w:sz w:val="20"/>
                <w:szCs w:val="20"/>
                <w:u w:val="single"/>
                <w:lang w:eastAsia="en-IN"/>
              </w:rPr>
            </w:pPr>
            <w:r w:rsidRPr="00F57BCB">
              <w:rPr>
                <w:rFonts w:ascii="Arial" w:eastAsia="Times New Roman" w:hAnsi="Arial" w:cs="Arial"/>
                <w:b/>
                <w:bCs/>
                <w:sz w:val="20"/>
                <w:szCs w:val="20"/>
                <w:u w:val="single"/>
                <w:lang w:eastAsia="en-IN"/>
              </w:rPr>
              <w:t>Total FY20-21</w:t>
            </w:r>
          </w:p>
        </w:tc>
        <w:tc>
          <w:tcPr>
            <w:tcW w:w="3399" w:type="dxa"/>
            <w:gridSpan w:val="3"/>
            <w:tcBorders>
              <w:top w:val="single" w:sz="4" w:space="0" w:color="auto"/>
              <w:left w:val="nil"/>
              <w:bottom w:val="single" w:sz="4" w:space="0" w:color="auto"/>
              <w:right w:val="single" w:sz="4" w:space="0" w:color="auto"/>
            </w:tcBorders>
            <w:shd w:val="clear" w:color="auto" w:fill="auto"/>
            <w:hideMark/>
          </w:tcPr>
          <w:p w14:paraId="41E6D536" w14:textId="77777777" w:rsidR="00477B43" w:rsidRPr="00F57BCB" w:rsidRDefault="00477B43" w:rsidP="00477B43">
            <w:pPr>
              <w:spacing w:after="0" w:line="240" w:lineRule="auto"/>
              <w:jc w:val="center"/>
              <w:rPr>
                <w:rFonts w:ascii="Arial" w:eastAsia="Times New Roman" w:hAnsi="Arial" w:cs="Arial"/>
                <w:b/>
                <w:bCs/>
                <w:sz w:val="20"/>
                <w:szCs w:val="20"/>
                <w:u w:val="single"/>
                <w:lang w:eastAsia="en-IN"/>
              </w:rPr>
            </w:pPr>
            <w:r w:rsidRPr="00F57BCB">
              <w:rPr>
                <w:rFonts w:ascii="Arial" w:eastAsia="Times New Roman" w:hAnsi="Arial" w:cs="Arial"/>
                <w:b/>
                <w:bCs/>
                <w:sz w:val="20"/>
                <w:szCs w:val="20"/>
                <w:u w:val="single"/>
                <w:lang w:eastAsia="en-IN"/>
              </w:rPr>
              <w:t>FY21-22 actual till Dec-21</w:t>
            </w:r>
          </w:p>
        </w:tc>
      </w:tr>
      <w:tr w:rsidR="00477B43" w:rsidRPr="00F57BCB" w14:paraId="160DB1E6" w14:textId="77777777" w:rsidTr="00D23778">
        <w:trPr>
          <w:trHeight w:val="400"/>
        </w:trPr>
        <w:tc>
          <w:tcPr>
            <w:tcW w:w="3509" w:type="dxa"/>
            <w:vMerge/>
            <w:tcBorders>
              <w:top w:val="nil"/>
              <w:left w:val="single" w:sz="4" w:space="0" w:color="auto"/>
              <w:bottom w:val="single" w:sz="4" w:space="0" w:color="auto"/>
              <w:right w:val="single" w:sz="4" w:space="0" w:color="auto"/>
            </w:tcBorders>
            <w:vAlign w:val="center"/>
            <w:hideMark/>
          </w:tcPr>
          <w:p w14:paraId="239C118E" w14:textId="77777777" w:rsidR="00477B43" w:rsidRPr="00F57BCB" w:rsidRDefault="00477B43" w:rsidP="00477B43">
            <w:pPr>
              <w:spacing w:after="0" w:line="240" w:lineRule="auto"/>
              <w:rPr>
                <w:rFonts w:ascii="Arial" w:eastAsia="Times New Roman" w:hAnsi="Arial" w:cs="Arial"/>
                <w:b/>
                <w:bCs/>
                <w:sz w:val="20"/>
                <w:szCs w:val="20"/>
                <w:u w:val="single"/>
                <w:lang w:eastAsia="en-IN"/>
              </w:rPr>
            </w:pPr>
          </w:p>
        </w:tc>
        <w:tc>
          <w:tcPr>
            <w:tcW w:w="1156" w:type="dxa"/>
            <w:tcBorders>
              <w:top w:val="nil"/>
              <w:left w:val="nil"/>
              <w:bottom w:val="single" w:sz="4" w:space="0" w:color="auto"/>
              <w:right w:val="single" w:sz="4" w:space="0" w:color="auto"/>
            </w:tcBorders>
            <w:shd w:val="clear" w:color="auto" w:fill="auto"/>
            <w:noWrap/>
            <w:vAlign w:val="bottom"/>
            <w:hideMark/>
          </w:tcPr>
          <w:p w14:paraId="355A3BFE" w14:textId="77777777" w:rsidR="00477B43" w:rsidRPr="00F57BCB" w:rsidRDefault="00477B43" w:rsidP="00477B43">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w:t>
            </w:r>
          </w:p>
        </w:tc>
        <w:tc>
          <w:tcPr>
            <w:tcW w:w="1156" w:type="dxa"/>
            <w:tcBorders>
              <w:top w:val="nil"/>
              <w:left w:val="nil"/>
              <w:bottom w:val="single" w:sz="4" w:space="0" w:color="auto"/>
              <w:right w:val="single" w:sz="4" w:space="0" w:color="auto"/>
            </w:tcBorders>
            <w:shd w:val="clear" w:color="auto" w:fill="auto"/>
            <w:noWrap/>
            <w:vAlign w:val="bottom"/>
            <w:hideMark/>
          </w:tcPr>
          <w:p w14:paraId="61BC5D15"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w:t>
            </w:r>
          </w:p>
        </w:tc>
        <w:tc>
          <w:tcPr>
            <w:tcW w:w="1156" w:type="dxa"/>
            <w:tcBorders>
              <w:top w:val="nil"/>
              <w:left w:val="nil"/>
              <w:bottom w:val="single" w:sz="4" w:space="0" w:color="auto"/>
              <w:right w:val="single" w:sz="4" w:space="0" w:color="auto"/>
            </w:tcBorders>
            <w:shd w:val="clear" w:color="auto" w:fill="auto"/>
            <w:noWrap/>
            <w:vAlign w:val="bottom"/>
            <w:hideMark/>
          </w:tcPr>
          <w:p w14:paraId="124BD85B" w14:textId="77777777" w:rsidR="00477B43" w:rsidRPr="00F57BCB" w:rsidRDefault="00477B43" w:rsidP="00477B43">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1176" w:type="dxa"/>
            <w:tcBorders>
              <w:top w:val="nil"/>
              <w:left w:val="nil"/>
              <w:bottom w:val="single" w:sz="4" w:space="0" w:color="auto"/>
              <w:right w:val="single" w:sz="4" w:space="0" w:color="auto"/>
            </w:tcBorders>
            <w:shd w:val="clear" w:color="auto" w:fill="auto"/>
            <w:vAlign w:val="bottom"/>
            <w:hideMark/>
          </w:tcPr>
          <w:p w14:paraId="02B7D9DA" w14:textId="77777777" w:rsidR="00477B43" w:rsidRPr="00F57BCB" w:rsidRDefault="00477B43" w:rsidP="00477B43">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Erstwhile Staff</w:t>
            </w:r>
          </w:p>
        </w:tc>
        <w:tc>
          <w:tcPr>
            <w:tcW w:w="1111" w:type="dxa"/>
            <w:tcBorders>
              <w:top w:val="nil"/>
              <w:left w:val="nil"/>
              <w:bottom w:val="single" w:sz="4" w:space="0" w:color="auto"/>
              <w:right w:val="single" w:sz="4" w:space="0" w:color="auto"/>
            </w:tcBorders>
            <w:shd w:val="clear" w:color="auto" w:fill="auto"/>
            <w:vAlign w:val="bottom"/>
            <w:hideMark/>
          </w:tcPr>
          <w:p w14:paraId="622D3BE9" w14:textId="77777777" w:rsidR="00477B43" w:rsidRPr="00F57BCB" w:rsidRDefault="00477B43" w:rsidP="00477B43">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TPWODL CTC</w:t>
            </w:r>
          </w:p>
        </w:tc>
        <w:tc>
          <w:tcPr>
            <w:tcW w:w="1111" w:type="dxa"/>
            <w:tcBorders>
              <w:top w:val="nil"/>
              <w:left w:val="nil"/>
              <w:bottom w:val="single" w:sz="4" w:space="0" w:color="auto"/>
              <w:right w:val="single" w:sz="4" w:space="0" w:color="auto"/>
            </w:tcBorders>
            <w:shd w:val="clear" w:color="auto" w:fill="auto"/>
            <w:vAlign w:val="bottom"/>
            <w:hideMark/>
          </w:tcPr>
          <w:p w14:paraId="7C6050EE"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Total</w:t>
            </w:r>
          </w:p>
        </w:tc>
      </w:tr>
      <w:tr w:rsidR="00477B43" w:rsidRPr="00F57BCB" w14:paraId="5791C435"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266E8CB6"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BASIC-Total</w:t>
            </w:r>
          </w:p>
        </w:tc>
        <w:tc>
          <w:tcPr>
            <w:tcW w:w="1156" w:type="dxa"/>
            <w:tcBorders>
              <w:top w:val="nil"/>
              <w:left w:val="nil"/>
              <w:bottom w:val="single" w:sz="4" w:space="0" w:color="auto"/>
              <w:right w:val="single" w:sz="4" w:space="0" w:color="auto"/>
            </w:tcBorders>
            <w:shd w:val="clear" w:color="auto" w:fill="auto"/>
            <w:noWrap/>
            <w:vAlign w:val="bottom"/>
            <w:hideMark/>
          </w:tcPr>
          <w:p w14:paraId="7A18F8E2"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103.39 </w:t>
            </w:r>
          </w:p>
        </w:tc>
        <w:tc>
          <w:tcPr>
            <w:tcW w:w="1156" w:type="dxa"/>
            <w:tcBorders>
              <w:top w:val="nil"/>
              <w:left w:val="nil"/>
              <w:bottom w:val="single" w:sz="4" w:space="0" w:color="auto"/>
              <w:right w:val="single" w:sz="4" w:space="0" w:color="auto"/>
            </w:tcBorders>
            <w:shd w:val="clear" w:color="auto" w:fill="auto"/>
            <w:noWrap/>
            <w:vAlign w:val="bottom"/>
            <w:hideMark/>
          </w:tcPr>
          <w:p w14:paraId="2B10DCF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29.47 </w:t>
            </w:r>
          </w:p>
        </w:tc>
        <w:tc>
          <w:tcPr>
            <w:tcW w:w="1156" w:type="dxa"/>
            <w:tcBorders>
              <w:top w:val="nil"/>
              <w:left w:val="nil"/>
              <w:bottom w:val="single" w:sz="4" w:space="0" w:color="auto"/>
              <w:right w:val="single" w:sz="4" w:space="0" w:color="auto"/>
            </w:tcBorders>
            <w:shd w:val="clear" w:color="auto" w:fill="auto"/>
            <w:noWrap/>
            <w:vAlign w:val="bottom"/>
            <w:hideMark/>
          </w:tcPr>
          <w:p w14:paraId="40FA4BCC"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132.86 </w:t>
            </w:r>
          </w:p>
        </w:tc>
        <w:tc>
          <w:tcPr>
            <w:tcW w:w="1176" w:type="dxa"/>
            <w:tcBorders>
              <w:top w:val="nil"/>
              <w:left w:val="nil"/>
              <w:bottom w:val="single" w:sz="4" w:space="0" w:color="auto"/>
              <w:right w:val="single" w:sz="4" w:space="0" w:color="auto"/>
            </w:tcBorders>
            <w:shd w:val="clear" w:color="auto" w:fill="auto"/>
            <w:noWrap/>
            <w:vAlign w:val="bottom"/>
            <w:hideMark/>
          </w:tcPr>
          <w:p w14:paraId="5D3A96F1"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81.95 </w:t>
            </w:r>
          </w:p>
        </w:tc>
        <w:tc>
          <w:tcPr>
            <w:tcW w:w="1111" w:type="dxa"/>
            <w:tcBorders>
              <w:top w:val="nil"/>
              <w:left w:val="nil"/>
              <w:bottom w:val="single" w:sz="4" w:space="0" w:color="auto"/>
              <w:right w:val="single" w:sz="4" w:space="0" w:color="auto"/>
            </w:tcBorders>
            <w:shd w:val="clear" w:color="auto" w:fill="auto"/>
            <w:noWrap/>
            <w:vAlign w:val="bottom"/>
            <w:hideMark/>
          </w:tcPr>
          <w:p w14:paraId="2BBD807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7.24 </w:t>
            </w:r>
          </w:p>
        </w:tc>
        <w:tc>
          <w:tcPr>
            <w:tcW w:w="1111" w:type="dxa"/>
            <w:tcBorders>
              <w:top w:val="nil"/>
              <w:left w:val="nil"/>
              <w:bottom w:val="single" w:sz="4" w:space="0" w:color="auto"/>
              <w:right w:val="single" w:sz="4" w:space="0" w:color="auto"/>
            </w:tcBorders>
            <w:shd w:val="clear" w:color="auto" w:fill="auto"/>
            <w:noWrap/>
            <w:vAlign w:val="bottom"/>
            <w:hideMark/>
          </w:tcPr>
          <w:p w14:paraId="1FF6BBDD"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89.20 </w:t>
            </w:r>
          </w:p>
        </w:tc>
      </w:tr>
      <w:tr w:rsidR="00477B43" w:rsidRPr="00F57BCB" w14:paraId="7CD5E8C3"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0E210491"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DA</w:t>
            </w:r>
          </w:p>
        </w:tc>
        <w:tc>
          <w:tcPr>
            <w:tcW w:w="1156" w:type="dxa"/>
            <w:tcBorders>
              <w:top w:val="nil"/>
              <w:left w:val="nil"/>
              <w:bottom w:val="single" w:sz="4" w:space="0" w:color="auto"/>
              <w:right w:val="single" w:sz="4" w:space="0" w:color="auto"/>
            </w:tcBorders>
            <w:shd w:val="clear" w:color="auto" w:fill="auto"/>
            <w:noWrap/>
            <w:vAlign w:val="bottom"/>
            <w:hideMark/>
          </w:tcPr>
          <w:p w14:paraId="23B8E3F4"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3.94 </w:t>
            </w:r>
          </w:p>
        </w:tc>
        <w:tc>
          <w:tcPr>
            <w:tcW w:w="1156" w:type="dxa"/>
            <w:tcBorders>
              <w:top w:val="nil"/>
              <w:left w:val="nil"/>
              <w:bottom w:val="single" w:sz="4" w:space="0" w:color="auto"/>
              <w:right w:val="single" w:sz="4" w:space="0" w:color="auto"/>
            </w:tcBorders>
            <w:shd w:val="clear" w:color="auto" w:fill="auto"/>
            <w:noWrap/>
            <w:vAlign w:val="bottom"/>
            <w:hideMark/>
          </w:tcPr>
          <w:p w14:paraId="070DC0BD"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4.71 </w:t>
            </w:r>
          </w:p>
        </w:tc>
        <w:tc>
          <w:tcPr>
            <w:tcW w:w="1156" w:type="dxa"/>
            <w:tcBorders>
              <w:top w:val="nil"/>
              <w:left w:val="nil"/>
              <w:bottom w:val="single" w:sz="4" w:space="0" w:color="auto"/>
              <w:right w:val="single" w:sz="4" w:space="0" w:color="auto"/>
            </w:tcBorders>
            <w:shd w:val="clear" w:color="auto" w:fill="auto"/>
            <w:noWrap/>
            <w:vAlign w:val="bottom"/>
            <w:hideMark/>
          </w:tcPr>
          <w:p w14:paraId="35A7D5DF"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8.65 </w:t>
            </w:r>
          </w:p>
        </w:tc>
        <w:tc>
          <w:tcPr>
            <w:tcW w:w="1176" w:type="dxa"/>
            <w:tcBorders>
              <w:top w:val="nil"/>
              <w:left w:val="nil"/>
              <w:bottom w:val="single" w:sz="4" w:space="0" w:color="auto"/>
              <w:right w:val="single" w:sz="4" w:space="0" w:color="auto"/>
            </w:tcBorders>
            <w:shd w:val="clear" w:color="auto" w:fill="auto"/>
            <w:noWrap/>
            <w:vAlign w:val="bottom"/>
            <w:hideMark/>
          </w:tcPr>
          <w:p w14:paraId="02C4A33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19.17 </w:t>
            </w:r>
          </w:p>
        </w:tc>
        <w:tc>
          <w:tcPr>
            <w:tcW w:w="1111" w:type="dxa"/>
            <w:tcBorders>
              <w:top w:val="nil"/>
              <w:left w:val="nil"/>
              <w:bottom w:val="single" w:sz="4" w:space="0" w:color="auto"/>
              <w:right w:val="single" w:sz="4" w:space="0" w:color="auto"/>
            </w:tcBorders>
            <w:shd w:val="clear" w:color="auto" w:fill="auto"/>
            <w:noWrap/>
            <w:vAlign w:val="bottom"/>
            <w:hideMark/>
          </w:tcPr>
          <w:p w14:paraId="4CB6D265" w14:textId="79F52145" w:rsidR="00477B43" w:rsidRPr="00F57BCB" w:rsidRDefault="00477B43" w:rsidP="00477B43">
            <w:pPr>
              <w:spacing w:after="0" w:line="240" w:lineRule="auto"/>
              <w:jc w:val="right"/>
              <w:rPr>
                <w:rFonts w:ascii="Arial" w:eastAsia="Times New Roman" w:hAnsi="Arial" w:cs="Arial"/>
                <w:sz w:val="20"/>
                <w:szCs w:val="20"/>
                <w:lang w:eastAsia="en-IN"/>
              </w:rPr>
            </w:pPr>
          </w:p>
        </w:tc>
        <w:tc>
          <w:tcPr>
            <w:tcW w:w="1111" w:type="dxa"/>
            <w:tcBorders>
              <w:top w:val="nil"/>
              <w:left w:val="nil"/>
              <w:bottom w:val="single" w:sz="4" w:space="0" w:color="auto"/>
              <w:right w:val="single" w:sz="4" w:space="0" w:color="auto"/>
            </w:tcBorders>
            <w:shd w:val="clear" w:color="auto" w:fill="auto"/>
            <w:noWrap/>
            <w:vAlign w:val="bottom"/>
            <w:hideMark/>
          </w:tcPr>
          <w:p w14:paraId="1CB23CDF"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19.17 </w:t>
            </w:r>
          </w:p>
        </w:tc>
      </w:tr>
      <w:tr w:rsidR="00477B43" w:rsidRPr="00F57BCB" w14:paraId="619DCFD7"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354F720F" w14:textId="77777777" w:rsidR="00477B43" w:rsidRPr="00F57BCB" w:rsidRDefault="00477B43" w:rsidP="00477B43">
            <w:pPr>
              <w:spacing w:after="0" w:line="240" w:lineRule="auto"/>
              <w:rPr>
                <w:rFonts w:ascii="Arial" w:eastAsia="Times New Roman" w:hAnsi="Arial" w:cs="Arial"/>
                <w:b/>
                <w:bCs/>
                <w:sz w:val="20"/>
                <w:szCs w:val="20"/>
                <w:lang w:eastAsia="en-IN"/>
              </w:rPr>
            </w:pPr>
            <w:proofErr w:type="spellStart"/>
            <w:r w:rsidRPr="00F57BCB">
              <w:rPr>
                <w:rFonts w:ascii="Arial" w:eastAsia="Times New Roman" w:hAnsi="Arial" w:cs="Arial"/>
                <w:b/>
                <w:bCs/>
                <w:sz w:val="20"/>
                <w:szCs w:val="20"/>
                <w:lang w:eastAsia="en-IN"/>
              </w:rPr>
              <w:t>Oth</w:t>
            </w:r>
            <w:proofErr w:type="spellEnd"/>
            <w:r w:rsidRPr="00F57BCB">
              <w:rPr>
                <w:rFonts w:ascii="Arial" w:eastAsia="Times New Roman" w:hAnsi="Arial" w:cs="Arial"/>
                <w:b/>
                <w:bCs/>
                <w:sz w:val="20"/>
                <w:szCs w:val="20"/>
                <w:lang w:eastAsia="en-IN"/>
              </w:rPr>
              <w:t xml:space="preserve"> Allowance</w:t>
            </w:r>
          </w:p>
        </w:tc>
        <w:tc>
          <w:tcPr>
            <w:tcW w:w="1156" w:type="dxa"/>
            <w:tcBorders>
              <w:top w:val="nil"/>
              <w:left w:val="nil"/>
              <w:bottom w:val="single" w:sz="4" w:space="0" w:color="auto"/>
              <w:right w:val="single" w:sz="4" w:space="0" w:color="auto"/>
            </w:tcBorders>
            <w:shd w:val="clear" w:color="auto" w:fill="auto"/>
            <w:noWrap/>
            <w:vAlign w:val="bottom"/>
            <w:hideMark/>
          </w:tcPr>
          <w:p w14:paraId="43D76E9C"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2.19 </w:t>
            </w:r>
          </w:p>
        </w:tc>
        <w:tc>
          <w:tcPr>
            <w:tcW w:w="1156" w:type="dxa"/>
            <w:tcBorders>
              <w:top w:val="nil"/>
              <w:left w:val="nil"/>
              <w:bottom w:val="single" w:sz="4" w:space="0" w:color="auto"/>
              <w:right w:val="single" w:sz="4" w:space="0" w:color="auto"/>
            </w:tcBorders>
            <w:shd w:val="clear" w:color="auto" w:fill="auto"/>
            <w:noWrap/>
            <w:vAlign w:val="bottom"/>
            <w:hideMark/>
          </w:tcPr>
          <w:p w14:paraId="3ABB2340"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0.63 </w:t>
            </w:r>
          </w:p>
        </w:tc>
        <w:tc>
          <w:tcPr>
            <w:tcW w:w="1156" w:type="dxa"/>
            <w:tcBorders>
              <w:top w:val="nil"/>
              <w:left w:val="nil"/>
              <w:bottom w:val="single" w:sz="4" w:space="0" w:color="auto"/>
              <w:right w:val="single" w:sz="4" w:space="0" w:color="auto"/>
            </w:tcBorders>
            <w:shd w:val="clear" w:color="auto" w:fill="auto"/>
            <w:noWrap/>
            <w:vAlign w:val="bottom"/>
            <w:hideMark/>
          </w:tcPr>
          <w:p w14:paraId="38441A27"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2.82 </w:t>
            </w:r>
          </w:p>
        </w:tc>
        <w:tc>
          <w:tcPr>
            <w:tcW w:w="1176" w:type="dxa"/>
            <w:tcBorders>
              <w:top w:val="nil"/>
              <w:left w:val="nil"/>
              <w:bottom w:val="single" w:sz="4" w:space="0" w:color="auto"/>
              <w:right w:val="single" w:sz="4" w:space="0" w:color="auto"/>
            </w:tcBorders>
            <w:shd w:val="clear" w:color="auto" w:fill="auto"/>
            <w:noWrap/>
            <w:vAlign w:val="bottom"/>
            <w:hideMark/>
          </w:tcPr>
          <w:p w14:paraId="27AC2415"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1.50 </w:t>
            </w:r>
          </w:p>
        </w:tc>
        <w:tc>
          <w:tcPr>
            <w:tcW w:w="1111" w:type="dxa"/>
            <w:tcBorders>
              <w:top w:val="nil"/>
              <w:left w:val="nil"/>
              <w:bottom w:val="single" w:sz="4" w:space="0" w:color="auto"/>
              <w:right w:val="single" w:sz="4" w:space="0" w:color="auto"/>
            </w:tcBorders>
            <w:shd w:val="clear" w:color="auto" w:fill="auto"/>
            <w:noWrap/>
            <w:vAlign w:val="bottom"/>
            <w:hideMark/>
          </w:tcPr>
          <w:p w14:paraId="11F11246"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7.34 </w:t>
            </w:r>
          </w:p>
        </w:tc>
        <w:tc>
          <w:tcPr>
            <w:tcW w:w="1111" w:type="dxa"/>
            <w:tcBorders>
              <w:top w:val="nil"/>
              <w:left w:val="nil"/>
              <w:bottom w:val="single" w:sz="4" w:space="0" w:color="auto"/>
              <w:right w:val="single" w:sz="4" w:space="0" w:color="auto"/>
            </w:tcBorders>
            <w:shd w:val="clear" w:color="auto" w:fill="auto"/>
            <w:noWrap/>
            <w:vAlign w:val="bottom"/>
            <w:hideMark/>
          </w:tcPr>
          <w:p w14:paraId="6856B655"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8.83 </w:t>
            </w:r>
          </w:p>
        </w:tc>
      </w:tr>
      <w:tr w:rsidR="00477B43" w:rsidRPr="00F57BCB" w14:paraId="3A6FE1DD"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7E3B59B2"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HRA</w:t>
            </w:r>
          </w:p>
        </w:tc>
        <w:tc>
          <w:tcPr>
            <w:tcW w:w="1156" w:type="dxa"/>
            <w:tcBorders>
              <w:top w:val="nil"/>
              <w:left w:val="nil"/>
              <w:bottom w:val="single" w:sz="4" w:space="0" w:color="auto"/>
              <w:right w:val="single" w:sz="4" w:space="0" w:color="auto"/>
            </w:tcBorders>
            <w:shd w:val="clear" w:color="auto" w:fill="auto"/>
            <w:noWrap/>
            <w:vAlign w:val="bottom"/>
            <w:hideMark/>
          </w:tcPr>
          <w:p w14:paraId="45ED05C3"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12.29 </w:t>
            </w:r>
          </w:p>
        </w:tc>
        <w:tc>
          <w:tcPr>
            <w:tcW w:w="1156" w:type="dxa"/>
            <w:tcBorders>
              <w:top w:val="nil"/>
              <w:left w:val="nil"/>
              <w:bottom w:val="single" w:sz="4" w:space="0" w:color="auto"/>
              <w:right w:val="single" w:sz="4" w:space="0" w:color="auto"/>
            </w:tcBorders>
            <w:shd w:val="clear" w:color="auto" w:fill="auto"/>
            <w:noWrap/>
            <w:vAlign w:val="bottom"/>
            <w:hideMark/>
          </w:tcPr>
          <w:p w14:paraId="3102ECAC"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4.04 </w:t>
            </w:r>
          </w:p>
        </w:tc>
        <w:tc>
          <w:tcPr>
            <w:tcW w:w="1156" w:type="dxa"/>
            <w:tcBorders>
              <w:top w:val="nil"/>
              <w:left w:val="nil"/>
              <w:bottom w:val="single" w:sz="4" w:space="0" w:color="auto"/>
              <w:right w:val="single" w:sz="4" w:space="0" w:color="auto"/>
            </w:tcBorders>
            <w:shd w:val="clear" w:color="auto" w:fill="auto"/>
            <w:noWrap/>
            <w:vAlign w:val="bottom"/>
            <w:hideMark/>
          </w:tcPr>
          <w:p w14:paraId="583E4C5D"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16.33 </w:t>
            </w:r>
          </w:p>
        </w:tc>
        <w:tc>
          <w:tcPr>
            <w:tcW w:w="1176" w:type="dxa"/>
            <w:tcBorders>
              <w:top w:val="nil"/>
              <w:left w:val="nil"/>
              <w:bottom w:val="single" w:sz="4" w:space="0" w:color="auto"/>
              <w:right w:val="single" w:sz="4" w:space="0" w:color="auto"/>
            </w:tcBorders>
            <w:shd w:val="clear" w:color="auto" w:fill="auto"/>
            <w:noWrap/>
            <w:vAlign w:val="bottom"/>
            <w:hideMark/>
          </w:tcPr>
          <w:p w14:paraId="6904695E"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14.90 </w:t>
            </w:r>
          </w:p>
        </w:tc>
        <w:tc>
          <w:tcPr>
            <w:tcW w:w="1111" w:type="dxa"/>
            <w:tcBorders>
              <w:top w:val="nil"/>
              <w:left w:val="nil"/>
              <w:bottom w:val="single" w:sz="4" w:space="0" w:color="auto"/>
              <w:right w:val="single" w:sz="4" w:space="0" w:color="auto"/>
            </w:tcBorders>
            <w:shd w:val="clear" w:color="auto" w:fill="auto"/>
            <w:noWrap/>
            <w:vAlign w:val="bottom"/>
            <w:hideMark/>
          </w:tcPr>
          <w:p w14:paraId="694B3654"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1.02 </w:t>
            </w:r>
          </w:p>
        </w:tc>
        <w:tc>
          <w:tcPr>
            <w:tcW w:w="1111" w:type="dxa"/>
            <w:tcBorders>
              <w:top w:val="nil"/>
              <w:left w:val="nil"/>
              <w:bottom w:val="single" w:sz="4" w:space="0" w:color="auto"/>
              <w:right w:val="single" w:sz="4" w:space="0" w:color="auto"/>
            </w:tcBorders>
            <w:shd w:val="clear" w:color="auto" w:fill="auto"/>
            <w:noWrap/>
            <w:vAlign w:val="bottom"/>
            <w:hideMark/>
          </w:tcPr>
          <w:p w14:paraId="05702609"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15.92 </w:t>
            </w:r>
          </w:p>
        </w:tc>
      </w:tr>
      <w:tr w:rsidR="00477B43" w:rsidRPr="00F57BCB" w14:paraId="351B2F3B"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7138B6C5"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BONUS</w:t>
            </w:r>
          </w:p>
        </w:tc>
        <w:tc>
          <w:tcPr>
            <w:tcW w:w="1156" w:type="dxa"/>
            <w:tcBorders>
              <w:top w:val="nil"/>
              <w:left w:val="nil"/>
              <w:bottom w:val="single" w:sz="4" w:space="0" w:color="auto"/>
              <w:right w:val="single" w:sz="4" w:space="0" w:color="auto"/>
            </w:tcBorders>
            <w:shd w:val="clear" w:color="auto" w:fill="auto"/>
            <w:noWrap/>
            <w:vAlign w:val="bottom"/>
            <w:hideMark/>
          </w:tcPr>
          <w:p w14:paraId="27C89B74" w14:textId="4E20B16C"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56" w:type="dxa"/>
            <w:tcBorders>
              <w:top w:val="nil"/>
              <w:left w:val="nil"/>
              <w:bottom w:val="single" w:sz="4" w:space="0" w:color="auto"/>
              <w:right w:val="single" w:sz="4" w:space="0" w:color="auto"/>
            </w:tcBorders>
            <w:shd w:val="clear" w:color="auto" w:fill="auto"/>
            <w:noWrap/>
            <w:vAlign w:val="bottom"/>
            <w:hideMark/>
          </w:tcPr>
          <w:p w14:paraId="56007C98"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1.09 </w:t>
            </w:r>
          </w:p>
        </w:tc>
        <w:tc>
          <w:tcPr>
            <w:tcW w:w="1156" w:type="dxa"/>
            <w:tcBorders>
              <w:top w:val="nil"/>
              <w:left w:val="nil"/>
              <w:bottom w:val="single" w:sz="4" w:space="0" w:color="auto"/>
              <w:right w:val="single" w:sz="4" w:space="0" w:color="auto"/>
            </w:tcBorders>
            <w:shd w:val="clear" w:color="auto" w:fill="auto"/>
            <w:noWrap/>
            <w:vAlign w:val="bottom"/>
            <w:hideMark/>
          </w:tcPr>
          <w:p w14:paraId="6BB8A9AF"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1.09 </w:t>
            </w:r>
          </w:p>
        </w:tc>
        <w:tc>
          <w:tcPr>
            <w:tcW w:w="1176" w:type="dxa"/>
            <w:tcBorders>
              <w:top w:val="nil"/>
              <w:left w:val="nil"/>
              <w:bottom w:val="single" w:sz="4" w:space="0" w:color="auto"/>
              <w:right w:val="single" w:sz="4" w:space="0" w:color="auto"/>
            </w:tcBorders>
            <w:shd w:val="clear" w:color="auto" w:fill="auto"/>
            <w:noWrap/>
            <w:vAlign w:val="bottom"/>
            <w:hideMark/>
          </w:tcPr>
          <w:p w14:paraId="26528FF1" w14:textId="140AB602"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tcPr>
          <w:p w14:paraId="4868E3A5" w14:textId="5A96EABA" w:rsidR="00477B43" w:rsidRPr="00F57BCB" w:rsidRDefault="00477B43" w:rsidP="00477B43">
            <w:pPr>
              <w:spacing w:after="0" w:line="240" w:lineRule="auto"/>
              <w:jc w:val="right"/>
              <w:rPr>
                <w:rFonts w:ascii="Arial" w:eastAsia="Times New Roman" w:hAnsi="Arial" w:cs="Arial"/>
                <w:sz w:val="20"/>
                <w:szCs w:val="20"/>
                <w:lang w:eastAsia="en-IN"/>
              </w:rPr>
            </w:pPr>
          </w:p>
        </w:tc>
        <w:tc>
          <w:tcPr>
            <w:tcW w:w="1111" w:type="dxa"/>
            <w:tcBorders>
              <w:top w:val="nil"/>
              <w:left w:val="nil"/>
              <w:bottom w:val="single" w:sz="4" w:space="0" w:color="auto"/>
              <w:right w:val="single" w:sz="4" w:space="0" w:color="auto"/>
            </w:tcBorders>
            <w:shd w:val="clear" w:color="auto" w:fill="auto"/>
            <w:noWrap/>
            <w:vAlign w:val="bottom"/>
            <w:hideMark/>
          </w:tcPr>
          <w:p w14:paraId="7AF21BA3"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0.00 </w:t>
            </w:r>
          </w:p>
        </w:tc>
      </w:tr>
      <w:tr w:rsidR="00477B43" w:rsidRPr="00F57BCB" w14:paraId="67F81967"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6EEFBD60"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Medical Reimbursement</w:t>
            </w:r>
          </w:p>
        </w:tc>
        <w:tc>
          <w:tcPr>
            <w:tcW w:w="1156" w:type="dxa"/>
            <w:tcBorders>
              <w:top w:val="nil"/>
              <w:left w:val="nil"/>
              <w:bottom w:val="single" w:sz="4" w:space="0" w:color="auto"/>
              <w:right w:val="single" w:sz="4" w:space="0" w:color="auto"/>
            </w:tcBorders>
            <w:shd w:val="clear" w:color="auto" w:fill="auto"/>
            <w:noWrap/>
            <w:vAlign w:val="bottom"/>
            <w:hideMark/>
          </w:tcPr>
          <w:p w14:paraId="7E410EFF"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3.48 </w:t>
            </w:r>
          </w:p>
        </w:tc>
        <w:tc>
          <w:tcPr>
            <w:tcW w:w="1156" w:type="dxa"/>
            <w:tcBorders>
              <w:top w:val="nil"/>
              <w:left w:val="nil"/>
              <w:bottom w:val="single" w:sz="4" w:space="0" w:color="auto"/>
              <w:right w:val="single" w:sz="4" w:space="0" w:color="auto"/>
            </w:tcBorders>
            <w:shd w:val="clear" w:color="auto" w:fill="auto"/>
            <w:noWrap/>
            <w:vAlign w:val="bottom"/>
            <w:hideMark/>
          </w:tcPr>
          <w:p w14:paraId="20E9480C"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1.02 </w:t>
            </w:r>
          </w:p>
        </w:tc>
        <w:tc>
          <w:tcPr>
            <w:tcW w:w="1156" w:type="dxa"/>
            <w:tcBorders>
              <w:top w:val="nil"/>
              <w:left w:val="nil"/>
              <w:bottom w:val="single" w:sz="4" w:space="0" w:color="auto"/>
              <w:right w:val="single" w:sz="4" w:space="0" w:color="auto"/>
            </w:tcBorders>
            <w:shd w:val="clear" w:color="auto" w:fill="auto"/>
            <w:noWrap/>
            <w:vAlign w:val="bottom"/>
            <w:hideMark/>
          </w:tcPr>
          <w:p w14:paraId="307DAE21"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4.50 </w:t>
            </w:r>
          </w:p>
        </w:tc>
        <w:tc>
          <w:tcPr>
            <w:tcW w:w="1176" w:type="dxa"/>
            <w:tcBorders>
              <w:top w:val="nil"/>
              <w:left w:val="nil"/>
              <w:bottom w:val="single" w:sz="4" w:space="0" w:color="auto"/>
              <w:right w:val="single" w:sz="4" w:space="0" w:color="auto"/>
            </w:tcBorders>
            <w:shd w:val="clear" w:color="auto" w:fill="auto"/>
            <w:noWrap/>
            <w:vAlign w:val="bottom"/>
            <w:hideMark/>
          </w:tcPr>
          <w:p w14:paraId="608E038D"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3.88 </w:t>
            </w:r>
          </w:p>
        </w:tc>
        <w:tc>
          <w:tcPr>
            <w:tcW w:w="1111" w:type="dxa"/>
            <w:tcBorders>
              <w:top w:val="nil"/>
              <w:left w:val="nil"/>
              <w:bottom w:val="single" w:sz="4" w:space="0" w:color="auto"/>
              <w:right w:val="single" w:sz="4" w:space="0" w:color="auto"/>
            </w:tcBorders>
            <w:shd w:val="clear" w:color="auto" w:fill="auto"/>
            <w:noWrap/>
            <w:vAlign w:val="bottom"/>
          </w:tcPr>
          <w:p w14:paraId="432B10B7" w14:textId="6AB7D868" w:rsidR="00477B43" w:rsidRPr="00F57BCB" w:rsidRDefault="00477B43" w:rsidP="00477B43">
            <w:pPr>
              <w:spacing w:after="0" w:line="240" w:lineRule="auto"/>
              <w:jc w:val="right"/>
              <w:rPr>
                <w:rFonts w:ascii="Arial" w:eastAsia="Times New Roman" w:hAnsi="Arial" w:cs="Arial"/>
                <w:sz w:val="20"/>
                <w:szCs w:val="20"/>
                <w:lang w:eastAsia="en-IN"/>
              </w:rPr>
            </w:pPr>
          </w:p>
        </w:tc>
        <w:tc>
          <w:tcPr>
            <w:tcW w:w="1111" w:type="dxa"/>
            <w:tcBorders>
              <w:top w:val="nil"/>
              <w:left w:val="nil"/>
              <w:bottom w:val="single" w:sz="4" w:space="0" w:color="auto"/>
              <w:right w:val="single" w:sz="4" w:space="0" w:color="auto"/>
            </w:tcBorders>
            <w:shd w:val="clear" w:color="auto" w:fill="auto"/>
            <w:noWrap/>
            <w:vAlign w:val="bottom"/>
            <w:hideMark/>
          </w:tcPr>
          <w:p w14:paraId="662D03CF"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3.88 </w:t>
            </w:r>
          </w:p>
        </w:tc>
      </w:tr>
      <w:tr w:rsidR="00477B43" w:rsidRPr="00F57BCB" w14:paraId="36A8B13C"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33F37244"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Leave Travel Concession</w:t>
            </w:r>
          </w:p>
        </w:tc>
        <w:tc>
          <w:tcPr>
            <w:tcW w:w="1156" w:type="dxa"/>
            <w:tcBorders>
              <w:top w:val="nil"/>
              <w:left w:val="nil"/>
              <w:bottom w:val="single" w:sz="4" w:space="0" w:color="auto"/>
              <w:right w:val="single" w:sz="4" w:space="0" w:color="auto"/>
            </w:tcBorders>
            <w:shd w:val="clear" w:color="auto" w:fill="auto"/>
            <w:noWrap/>
            <w:vAlign w:val="bottom"/>
            <w:hideMark/>
          </w:tcPr>
          <w:p w14:paraId="1D73591F"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0.01 </w:t>
            </w:r>
          </w:p>
        </w:tc>
        <w:tc>
          <w:tcPr>
            <w:tcW w:w="1156" w:type="dxa"/>
            <w:tcBorders>
              <w:top w:val="nil"/>
              <w:left w:val="nil"/>
              <w:bottom w:val="single" w:sz="4" w:space="0" w:color="auto"/>
              <w:right w:val="single" w:sz="4" w:space="0" w:color="auto"/>
            </w:tcBorders>
            <w:shd w:val="clear" w:color="auto" w:fill="auto"/>
            <w:noWrap/>
            <w:vAlign w:val="bottom"/>
            <w:hideMark/>
          </w:tcPr>
          <w:p w14:paraId="6D2EB980"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0.30 </w:t>
            </w:r>
          </w:p>
        </w:tc>
        <w:tc>
          <w:tcPr>
            <w:tcW w:w="1156" w:type="dxa"/>
            <w:tcBorders>
              <w:top w:val="nil"/>
              <w:left w:val="nil"/>
              <w:bottom w:val="single" w:sz="4" w:space="0" w:color="auto"/>
              <w:right w:val="single" w:sz="4" w:space="0" w:color="auto"/>
            </w:tcBorders>
            <w:shd w:val="clear" w:color="auto" w:fill="auto"/>
            <w:noWrap/>
            <w:vAlign w:val="bottom"/>
            <w:hideMark/>
          </w:tcPr>
          <w:p w14:paraId="348F4907"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0.31 </w:t>
            </w:r>
          </w:p>
        </w:tc>
        <w:tc>
          <w:tcPr>
            <w:tcW w:w="1176" w:type="dxa"/>
            <w:tcBorders>
              <w:top w:val="nil"/>
              <w:left w:val="nil"/>
              <w:bottom w:val="single" w:sz="4" w:space="0" w:color="auto"/>
              <w:right w:val="single" w:sz="4" w:space="0" w:color="auto"/>
            </w:tcBorders>
            <w:shd w:val="clear" w:color="auto" w:fill="auto"/>
            <w:noWrap/>
            <w:vAlign w:val="bottom"/>
            <w:hideMark/>
          </w:tcPr>
          <w:p w14:paraId="77F1702D"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0.02 </w:t>
            </w:r>
          </w:p>
        </w:tc>
        <w:tc>
          <w:tcPr>
            <w:tcW w:w="1111" w:type="dxa"/>
            <w:tcBorders>
              <w:top w:val="nil"/>
              <w:left w:val="nil"/>
              <w:bottom w:val="single" w:sz="4" w:space="0" w:color="auto"/>
              <w:right w:val="single" w:sz="4" w:space="0" w:color="auto"/>
            </w:tcBorders>
            <w:shd w:val="clear" w:color="auto" w:fill="auto"/>
            <w:noWrap/>
            <w:vAlign w:val="bottom"/>
          </w:tcPr>
          <w:p w14:paraId="04695800" w14:textId="29F5EAC5" w:rsidR="00477B43" w:rsidRPr="00F57BCB" w:rsidRDefault="00477B43" w:rsidP="00477B43">
            <w:pPr>
              <w:spacing w:after="0" w:line="240" w:lineRule="auto"/>
              <w:jc w:val="right"/>
              <w:rPr>
                <w:rFonts w:ascii="Arial" w:eastAsia="Times New Roman" w:hAnsi="Arial" w:cs="Arial"/>
                <w:sz w:val="20"/>
                <w:szCs w:val="20"/>
                <w:lang w:eastAsia="en-IN"/>
              </w:rPr>
            </w:pPr>
          </w:p>
        </w:tc>
        <w:tc>
          <w:tcPr>
            <w:tcW w:w="1111" w:type="dxa"/>
            <w:tcBorders>
              <w:top w:val="nil"/>
              <w:left w:val="nil"/>
              <w:bottom w:val="single" w:sz="4" w:space="0" w:color="auto"/>
              <w:right w:val="single" w:sz="4" w:space="0" w:color="auto"/>
            </w:tcBorders>
            <w:shd w:val="clear" w:color="auto" w:fill="auto"/>
            <w:noWrap/>
            <w:vAlign w:val="bottom"/>
            <w:hideMark/>
          </w:tcPr>
          <w:p w14:paraId="5861AFF8"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0.02 </w:t>
            </w:r>
          </w:p>
        </w:tc>
      </w:tr>
      <w:tr w:rsidR="00477B43" w:rsidRPr="00F57BCB" w14:paraId="16AC66D0"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00A4131B"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Earned Leave encashment (S.L.)</w:t>
            </w:r>
          </w:p>
        </w:tc>
        <w:tc>
          <w:tcPr>
            <w:tcW w:w="1156" w:type="dxa"/>
            <w:tcBorders>
              <w:top w:val="nil"/>
              <w:left w:val="nil"/>
              <w:bottom w:val="single" w:sz="4" w:space="0" w:color="auto"/>
              <w:right w:val="single" w:sz="4" w:space="0" w:color="auto"/>
            </w:tcBorders>
            <w:shd w:val="clear" w:color="auto" w:fill="auto"/>
            <w:noWrap/>
            <w:vAlign w:val="bottom"/>
            <w:hideMark/>
          </w:tcPr>
          <w:p w14:paraId="317DB126" w14:textId="7D4669B1"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56" w:type="dxa"/>
            <w:tcBorders>
              <w:top w:val="nil"/>
              <w:left w:val="nil"/>
              <w:bottom w:val="single" w:sz="4" w:space="0" w:color="auto"/>
              <w:right w:val="single" w:sz="4" w:space="0" w:color="auto"/>
            </w:tcBorders>
            <w:shd w:val="clear" w:color="auto" w:fill="auto"/>
            <w:noWrap/>
            <w:vAlign w:val="bottom"/>
            <w:hideMark/>
          </w:tcPr>
          <w:p w14:paraId="3E01DD71"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0.59 </w:t>
            </w:r>
          </w:p>
        </w:tc>
        <w:tc>
          <w:tcPr>
            <w:tcW w:w="1156" w:type="dxa"/>
            <w:tcBorders>
              <w:top w:val="nil"/>
              <w:left w:val="nil"/>
              <w:bottom w:val="single" w:sz="4" w:space="0" w:color="auto"/>
              <w:right w:val="single" w:sz="4" w:space="0" w:color="auto"/>
            </w:tcBorders>
            <w:shd w:val="clear" w:color="auto" w:fill="auto"/>
            <w:noWrap/>
            <w:vAlign w:val="bottom"/>
            <w:hideMark/>
          </w:tcPr>
          <w:p w14:paraId="689906D6"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0.59 </w:t>
            </w:r>
          </w:p>
        </w:tc>
        <w:tc>
          <w:tcPr>
            <w:tcW w:w="1176" w:type="dxa"/>
            <w:tcBorders>
              <w:top w:val="nil"/>
              <w:left w:val="nil"/>
              <w:bottom w:val="single" w:sz="4" w:space="0" w:color="auto"/>
              <w:right w:val="single" w:sz="4" w:space="0" w:color="auto"/>
            </w:tcBorders>
            <w:shd w:val="clear" w:color="auto" w:fill="auto"/>
            <w:noWrap/>
            <w:vAlign w:val="bottom"/>
            <w:hideMark/>
          </w:tcPr>
          <w:p w14:paraId="51A82C8A" w14:textId="6FC92A73"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3BC17A15" w14:textId="136E71D8" w:rsidR="00477B43" w:rsidRPr="00F57BCB" w:rsidRDefault="00477B43" w:rsidP="00477B43">
            <w:pPr>
              <w:spacing w:after="0" w:line="240" w:lineRule="auto"/>
              <w:jc w:val="right"/>
              <w:rPr>
                <w:rFonts w:ascii="Arial" w:eastAsia="Times New Roman" w:hAnsi="Arial" w:cs="Arial"/>
                <w:sz w:val="20"/>
                <w:szCs w:val="20"/>
                <w:lang w:eastAsia="en-IN"/>
              </w:rPr>
            </w:pPr>
          </w:p>
        </w:tc>
        <w:tc>
          <w:tcPr>
            <w:tcW w:w="1111" w:type="dxa"/>
            <w:tcBorders>
              <w:top w:val="nil"/>
              <w:left w:val="nil"/>
              <w:bottom w:val="single" w:sz="4" w:space="0" w:color="auto"/>
              <w:right w:val="single" w:sz="4" w:space="0" w:color="auto"/>
            </w:tcBorders>
            <w:shd w:val="clear" w:color="auto" w:fill="auto"/>
            <w:noWrap/>
            <w:vAlign w:val="bottom"/>
            <w:hideMark/>
          </w:tcPr>
          <w:p w14:paraId="08754A34"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0.00 </w:t>
            </w:r>
          </w:p>
        </w:tc>
      </w:tr>
      <w:tr w:rsidR="00477B43" w:rsidRPr="00F57BCB" w14:paraId="7C0C250F"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6EF0FCB2"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Honorarium</w:t>
            </w:r>
          </w:p>
        </w:tc>
        <w:tc>
          <w:tcPr>
            <w:tcW w:w="1156" w:type="dxa"/>
            <w:tcBorders>
              <w:top w:val="nil"/>
              <w:left w:val="nil"/>
              <w:bottom w:val="single" w:sz="4" w:space="0" w:color="auto"/>
              <w:right w:val="single" w:sz="4" w:space="0" w:color="auto"/>
            </w:tcBorders>
            <w:shd w:val="clear" w:color="auto" w:fill="auto"/>
            <w:noWrap/>
            <w:vAlign w:val="bottom"/>
            <w:hideMark/>
          </w:tcPr>
          <w:p w14:paraId="2E1B2F47"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0.34 </w:t>
            </w:r>
          </w:p>
        </w:tc>
        <w:tc>
          <w:tcPr>
            <w:tcW w:w="1156" w:type="dxa"/>
            <w:tcBorders>
              <w:top w:val="nil"/>
              <w:left w:val="nil"/>
              <w:bottom w:val="single" w:sz="4" w:space="0" w:color="auto"/>
              <w:right w:val="single" w:sz="4" w:space="0" w:color="auto"/>
            </w:tcBorders>
            <w:shd w:val="clear" w:color="auto" w:fill="auto"/>
            <w:noWrap/>
            <w:vAlign w:val="bottom"/>
            <w:hideMark/>
          </w:tcPr>
          <w:p w14:paraId="63F17EF2" w14:textId="42B4C71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56" w:type="dxa"/>
            <w:tcBorders>
              <w:top w:val="nil"/>
              <w:left w:val="nil"/>
              <w:bottom w:val="single" w:sz="4" w:space="0" w:color="auto"/>
              <w:right w:val="single" w:sz="4" w:space="0" w:color="auto"/>
            </w:tcBorders>
            <w:shd w:val="clear" w:color="auto" w:fill="auto"/>
            <w:noWrap/>
            <w:vAlign w:val="bottom"/>
            <w:hideMark/>
          </w:tcPr>
          <w:p w14:paraId="42A0070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0.34 </w:t>
            </w:r>
          </w:p>
        </w:tc>
        <w:tc>
          <w:tcPr>
            <w:tcW w:w="1176" w:type="dxa"/>
            <w:tcBorders>
              <w:top w:val="nil"/>
              <w:left w:val="nil"/>
              <w:bottom w:val="single" w:sz="4" w:space="0" w:color="auto"/>
              <w:right w:val="single" w:sz="4" w:space="0" w:color="auto"/>
            </w:tcBorders>
            <w:shd w:val="clear" w:color="auto" w:fill="auto"/>
            <w:noWrap/>
            <w:vAlign w:val="bottom"/>
            <w:hideMark/>
          </w:tcPr>
          <w:p w14:paraId="103B17E0"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0.21 </w:t>
            </w:r>
          </w:p>
        </w:tc>
        <w:tc>
          <w:tcPr>
            <w:tcW w:w="1111" w:type="dxa"/>
            <w:tcBorders>
              <w:top w:val="nil"/>
              <w:left w:val="nil"/>
              <w:bottom w:val="single" w:sz="4" w:space="0" w:color="auto"/>
              <w:right w:val="single" w:sz="4" w:space="0" w:color="auto"/>
            </w:tcBorders>
            <w:shd w:val="clear" w:color="auto" w:fill="auto"/>
            <w:noWrap/>
            <w:vAlign w:val="bottom"/>
            <w:hideMark/>
          </w:tcPr>
          <w:p w14:paraId="460FAEE9" w14:textId="089D2C0C"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62B605DF"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0.21 </w:t>
            </w:r>
          </w:p>
        </w:tc>
      </w:tr>
      <w:tr w:rsidR="00477B43" w:rsidRPr="00F57BCB" w14:paraId="3803AE8C"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78F6A39C"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Ex-Gratia</w:t>
            </w:r>
          </w:p>
        </w:tc>
        <w:tc>
          <w:tcPr>
            <w:tcW w:w="1156" w:type="dxa"/>
            <w:tcBorders>
              <w:top w:val="nil"/>
              <w:left w:val="nil"/>
              <w:bottom w:val="single" w:sz="4" w:space="0" w:color="auto"/>
              <w:right w:val="single" w:sz="4" w:space="0" w:color="auto"/>
            </w:tcBorders>
            <w:shd w:val="clear" w:color="auto" w:fill="auto"/>
            <w:noWrap/>
            <w:vAlign w:val="bottom"/>
            <w:hideMark/>
          </w:tcPr>
          <w:p w14:paraId="28EF9EEB" w14:textId="2CB021F8"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56" w:type="dxa"/>
            <w:tcBorders>
              <w:top w:val="nil"/>
              <w:left w:val="nil"/>
              <w:bottom w:val="single" w:sz="4" w:space="0" w:color="auto"/>
              <w:right w:val="single" w:sz="4" w:space="0" w:color="auto"/>
            </w:tcBorders>
            <w:shd w:val="clear" w:color="auto" w:fill="auto"/>
            <w:noWrap/>
            <w:vAlign w:val="bottom"/>
            <w:hideMark/>
          </w:tcPr>
          <w:p w14:paraId="0BB071F8"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0.62 </w:t>
            </w:r>
          </w:p>
        </w:tc>
        <w:tc>
          <w:tcPr>
            <w:tcW w:w="1156" w:type="dxa"/>
            <w:tcBorders>
              <w:top w:val="nil"/>
              <w:left w:val="nil"/>
              <w:bottom w:val="single" w:sz="4" w:space="0" w:color="auto"/>
              <w:right w:val="single" w:sz="4" w:space="0" w:color="auto"/>
            </w:tcBorders>
            <w:shd w:val="clear" w:color="auto" w:fill="auto"/>
            <w:noWrap/>
            <w:vAlign w:val="bottom"/>
            <w:hideMark/>
          </w:tcPr>
          <w:p w14:paraId="0B10ED58"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0.62 </w:t>
            </w:r>
          </w:p>
        </w:tc>
        <w:tc>
          <w:tcPr>
            <w:tcW w:w="1176" w:type="dxa"/>
            <w:tcBorders>
              <w:top w:val="nil"/>
              <w:left w:val="nil"/>
              <w:bottom w:val="single" w:sz="4" w:space="0" w:color="auto"/>
              <w:right w:val="single" w:sz="4" w:space="0" w:color="auto"/>
            </w:tcBorders>
            <w:shd w:val="clear" w:color="auto" w:fill="auto"/>
            <w:noWrap/>
            <w:vAlign w:val="bottom"/>
            <w:hideMark/>
          </w:tcPr>
          <w:p w14:paraId="236E0FEE" w14:textId="511B7B13"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5065D176" w14:textId="78F5A95B"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6D2177F4"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0.00 </w:t>
            </w:r>
          </w:p>
        </w:tc>
      </w:tr>
      <w:tr w:rsidR="00477B43" w:rsidRPr="00F57BCB" w14:paraId="2F2FEABD"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004C01B6"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Misc Expenses</w:t>
            </w:r>
          </w:p>
        </w:tc>
        <w:tc>
          <w:tcPr>
            <w:tcW w:w="1156" w:type="dxa"/>
            <w:tcBorders>
              <w:top w:val="nil"/>
              <w:left w:val="nil"/>
              <w:bottom w:val="single" w:sz="4" w:space="0" w:color="auto"/>
              <w:right w:val="single" w:sz="4" w:space="0" w:color="auto"/>
            </w:tcBorders>
            <w:shd w:val="clear" w:color="auto" w:fill="auto"/>
            <w:noWrap/>
            <w:vAlign w:val="bottom"/>
            <w:hideMark/>
          </w:tcPr>
          <w:p w14:paraId="7EEA5637"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0.16 </w:t>
            </w:r>
          </w:p>
        </w:tc>
        <w:tc>
          <w:tcPr>
            <w:tcW w:w="1156" w:type="dxa"/>
            <w:tcBorders>
              <w:top w:val="nil"/>
              <w:left w:val="nil"/>
              <w:bottom w:val="single" w:sz="4" w:space="0" w:color="auto"/>
              <w:right w:val="single" w:sz="4" w:space="0" w:color="auto"/>
            </w:tcBorders>
            <w:shd w:val="clear" w:color="auto" w:fill="auto"/>
            <w:noWrap/>
            <w:vAlign w:val="bottom"/>
            <w:hideMark/>
          </w:tcPr>
          <w:p w14:paraId="7EFA7789"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2.90 </w:t>
            </w:r>
          </w:p>
        </w:tc>
        <w:tc>
          <w:tcPr>
            <w:tcW w:w="1156" w:type="dxa"/>
            <w:tcBorders>
              <w:top w:val="nil"/>
              <w:left w:val="nil"/>
              <w:bottom w:val="single" w:sz="4" w:space="0" w:color="auto"/>
              <w:right w:val="single" w:sz="4" w:space="0" w:color="auto"/>
            </w:tcBorders>
            <w:shd w:val="clear" w:color="auto" w:fill="auto"/>
            <w:noWrap/>
            <w:vAlign w:val="bottom"/>
            <w:hideMark/>
          </w:tcPr>
          <w:p w14:paraId="69C8BF39"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3.05 </w:t>
            </w:r>
          </w:p>
        </w:tc>
        <w:tc>
          <w:tcPr>
            <w:tcW w:w="1176" w:type="dxa"/>
            <w:tcBorders>
              <w:top w:val="nil"/>
              <w:left w:val="nil"/>
              <w:bottom w:val="single" w:sz="4" w:space="0" w:color="auto"/>
              <w:right w:val="single" w:sz="4" w:space="0" w:color="auto"/>
            </w:tcBorders>
            <w:shd w:val="clear" w:color="auto" w:fill="auto"/>
            <w:noWrap/>
            <w:vAlign w:val="bottom"/>
            <w:hideMark/>
          </w:tcPr>
          <w:p w14:paraId="555CE2A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4.92 </w:t>
            </w:r>
          </w:p>
        </w:tc>
        <w:tc>
          <w:tcPr>
            <w:tcW w:w="1111" w:type="dxa"/>
            <w:tcBorders>
              <w:top w:val="nil"/>
              <w:left w:val="nil"/>
              <w:bottom w:val="single" w:sz="4" w:space="0" w:color="auto"/>
              <w:right w:val="single" w:sz="4" w:space="0" w:color="auto"/>
            </w:tcBorders>
            <w:shd w:val="clear" w:color="auto" w:fill="auto"/>
            <w:noWrap/>
            <w:vAlign w:val="bottom"/>
            <w:hideMark/>
          </w:tcPr>
          <w:p w14:paraId="6770A8B7"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0.47 </w:t>
            </w:r>
          </w:p>
        </w:tc>
        <w:tc>
          <w:tcPr>
            <w:tcW w:w="1111" w:type="dxa"/>
            <w:tcBorders>
              <w:top w:val="nil"/>
              <w:left w:val="nil"/>
              <w:bottom w:val="single" w:sz="4" w:space="0" w:color="auto"/>
              <w:right w:val="single" w:sz="4" w:space="0" w:color="auto"/>
            </w:tcBorders>
            <w:shd w:val="clear" w:color="auto" w:fill="auto"/>
            <w:noWrap/>
            <w:vAlign w:val="bottom"/>
            <w:hideMark/>
          </w:tcPr>
          <w:p w14:paraId="68055237"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5.39 </w:t>
            </w:r>
          </w:p>
        </w:tc>
      </w:tr>
      <w:tr w:rsidR="00477B43" w:rsidRPr="00F57BCB" w14:paraId="44E1CB70"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5C4D1792"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Other Staff Welfare Expenses</w:t>
            </w:r>
          </w:p>
        </w:tc>
        <w:tc>
          <w:tcPr>
            <w:tcW w:w="1156" w:type="dxa"/>
            <w:tcBorders>
              <w:top w:val="nil"/>
              <w:left w:val="nil"/>
              <w:bottom w:val="single" w:sz="4" w:space="0" w:color="auto"/>
              <w:right w:val="single" w:sz="4" w:space="0" w:color="auto"/>
            </w:tcBorders>
            <w:shd w:val="clear" w:color="auto" w:fill="auto"/>
            <w:noWrap/>
            <w:vAlign w:val="bottom"/>
            <w:hideMark/>
          </w:tcPr>
          <w:p w14:paraId="148E1DC0"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0.94 </w:t>
            </w:r>
          </w:p>
        </w:tc>
        <w:tc>
          <w:tcPr>
            <w:tcW w:w="1156" w:type="dxa"/>
            <w:tcBorders>
              <w:top w:val="nil"/>
              <w:left w:val="nil"/>
              <w:bottom w:val="single" w:sz="4" w:space="0" w:color="auto"/>
              <w:right w:val="single" w:sz="4" w:space="0" w:color="auto"/>
            </w:tcBorders>
            <w:shd w:val="clear" w:color="auto" w:fill="auto"/>
            <w:noWrap/>
            <w:vAlign w:val="bottom"/>
            <w:hideMark/>
          </w:tcPr>
          <w:p w14:paraId="2B17FCD5"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0.41 </w:t>
            </w:r>
          </w:p>
        </w:tc>
        <w:tc>
          <w:tcPr>
            <w:tcW w:w="1156" w:type="dxa"/>
            <w:tcBorders>
              <w:top w:val="nil"/>
              <w:left w:val="nil"/>
              <w:bottom w:val="single" w:sz="4" w:space="0" w:color="auto"/>
              <w:right w:val="single" w:sz="4" w:space="0" w:color="auto"/>
            </w:tcBorders>
            <w:shd w:val="clear" w:color="auto" w:fill="auto"/>
            <w:noWrap/>
            <w:vAlign w:val="bottom"/>
            <w:hideMark/>
          </w:tcPr>
          <w:p w14:paraId="524B460E"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1.35 </w:t>
            </w:r>
          </w:p>
        </w:tc>
        <w:tc>
          <w:tcPr>
            <w:tcW w:w="1176" w:type="dxa"/>
            <w:tcBorders>
              <w:top w:val="nil"/>
              <w:left w:val="nil"/>
              <w:bottom w:val="single" w:sz="4" w:space="0" w:color="auto"/>
              <w:right w:val="single" w:sz="4" w:space="0" w:color="auto"/>
            </w:tcBorders>
            <w:shd w:val="clear" w:color="auto" w:fill="auto"/>
            <w:noWrap/>
            <w:vAlign w:val="bottom"/>
            <w:hideMark/>
          </w:tcPr>
          <w:p w14:paraId="2CCB5649"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0.79 </w:t>
            </w:r>
          </w:p>
        </w:tc>
        <w:tc>
          <w:tcPr>
            <w:tcW w:w="1111" w:type="dxa"/>
            <w:tcBorders>
              <w:top w:val="nil"/>
              <w:left w:val="nil"/>
              <w:bottom w:val="single" w:sz="4" w:space="0" w:color="auto"/>
              <w:right w:val="single" w:sz="4" w:space="0" w:color="auto"/>
            </w:tcBorders>
            <w:shd w:val="clear" w:color="auto" w:fill="auto"/>
            <w:noWrap/>
            <w:vAlign w:val="bottom"/>
            <w:hideMark/>
          </w:tcPr>
          <w:p w14:paraId="0FBA0823" w14:textId="264D7380" w:rsidR="00477B43" w:rsidRPr="00F57BCB" w:rsidRDefault="00477B43" w:rsidP="00477B43">
            <w:pPr>
              <w:spacing w:after="0" w:line="240" w:lineRule="auto"/>
              <w:jc w:val="right"/>
              <w:rPr>
                <w:rFonts w:ascii="Arial" w:eastAsia="Times New Roman" w:hAnsi="Arial" w:cs="Arial"/>
                <w:sz w:val="20"/>
                <w:szCs w:val="20"/>
                <w:lang w:eastAsia="en-IN"/>
              </w:rPr>
            </w:pPr>
          </w:p>
        </w:tc>
        <w:tc>
          <w:tcPr>
            <w:tcW w:w="1111" w:type="dxa"/>
            <w:tcBorders>
              <w:top w:val="nil"/>
              <w:left w:val="nil"/>
              <w:bottom w:val="single" w:sz="4" w:space="0" w:color="auto"/>
              <w:right w:val="single" w:sz="4" w:space="0" w:color="auto"/>
            </w:tcBorders>
            <w:shd w:val="clear" w:color="auto" w:fill="auto"/>
            <w:noWrap/>
            <w:vAlign w:val="bottom"/>
            <w:hideMark/>
          </w:tcPr>
          <w:p w14:paraId="6ED6E37B"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0.79 </w:t>
            </w:r>
          </w:p>
        </w:tc>
      </w:tr>
      <w:tr w:rsidR="00477B43" w:rsidRPr="00F57BCB" w14:paraId="41055B66" w14:textId="77777777" w:rsidTr="00D23778">
        <w:trPr>
          <w:trHeight w:val="4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254654F1"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Outsourcing &amp; Contractual Obligation</w:t>
            </w:r>
          </w:p>
        </w:tc>
        <w:tc>
          <w:tcPr>
            <w:tcW w:w="1156" w:type="dxa"/>
            <w:tcBorders>
              <w:top w:val="nil"/>
              <w:left w:val="nil"/>
              <w:bottom w:val="single" w:sz="4" w:space="0" w:color="auto"/>
              <w:right w:val="single" w:sz="4" w:space="0" w:color="auto"/>
            </w:tcBorders>
            <w:shd w:val="clear" w:color="auto" w:fill="auto"/>
            <w:noWrap/>
            <w:vAlign w:val="bottom"/>
            <w:hideMark/>
          </w:tcPr>
          <w:p w14:paraId="16355F72"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23.01 </w:t>
            </w:r>
          </w:p>
        </w:tc>
        <w:tc>
          <w:tcPr>
            <w:tcW w:w="1156" w:type="dxa"/>
            <w:tcBorders>
              <w:top w:val="nil"/>
              <w:left w:val="nil"/>
              <w:bottom w:val="single" w:sz="4" w:space="0" w:color="auto"/>
              <w:right w:val="single" w:sz="4" w:space="0" w:color="auto"/>
            </w:tcBorders>
            <w:shd w:val="clear" w:color="auto" w:fill="auto"/>
            <w:noWrap/>
            <w:vAlign w:val="bottom"/>
            <w:hideMark/>
          </w:tcPr>
          <w:p w14:paraId="189B4D3E"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7.56 </w:t>
            </w:r>
          </w:p>
        </w:tc>
        <w:tc>
          <w:tcPr>
            <w:tcW w:w="1156" w:type="dxa"/>
            <w:tcBorders>
              <w:top w:val="nil"/>
              <w:left w:val="nil"/>
              <w:bottom w:val="single" w:sz="4" w:space="0" w:color="auto"/>
              <w:right w:val="single" w:sz="4" w:space="0" w:color="auto"/>
            </w:tcBorders>
            <w:shd w:val="clear" w:color="auto" w:fill="auto"/>
            <w:noWrap/>
            <w:vAlign w:val="bottom"/>
            <w:hideMark/>
          </w:tcPr>
          <w:p w14:paraId="18EEF92D"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30.57 </w:t>
            </w:r>
          </w:p>
        </w:tc>
        <w:tc>
          <w:tcPr>
            <w:tcW w:w="1176" w:type="dxa"/>
            <w:tcBorders>
              <w:top w:val="nil"/>
              <w:left w:val="nil"/>
              <w:bottom w:val="single" w:sz="4" w:space="0" w:color="auto"/>
              <w:right w:val="single" w:sz="4" w:space="0" w:color="auto"/>
            </w:tcBorders>
            <w:shd w:val="clear" w:color="auto" w:fill="auto"/>
            <w:noWrap/>
            <w:vAlign w:val="bottom"/>
            <w:hideMark/>
          </w:tcPr>
          <w:p w14:paraId="22D9E8EC"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42.10 </w:t>
            </w:r>
          </w:p>
        </w:tc>
        <w:tc>
          <w:tcPr>
            <w:tcW w:w="1111" w:type="dxa"/>
            <w:tcBorders>
              <w:top w:val="nil"/>
              <w:left w:val="nil"/>
              <w:bottom w:val="single" w:sz="4" w:space="0" w:color="auto"/>
              <w:right w:val="single" w:sz="4" w:space="0" w:color="auto"/>
            </w:tcBorders>
            <w:shd w:val="clear" w:color="auto" w:fill="auto"/>
            <w:noWrap/>
            <w:vAlign w:val="bottom"/>
            <w:hideMark/>
          </w:tcPr>
          <w:p w14:paraId="1CC97AB5"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1.03 </w:t>
            </w:r>
          </w:p>
        </w:tc>
        <w:tc>
          <w:tcPr>
            <w:tcW w:w="1111" w:type="dxa"/>
            <w:tcBorders>
              <w:top w:val="nil"/>
              <w:left w:val="nil"/>
              <w:bottom w:val="single" w:sz="4" w:space="0" w:color="auto"/>
              <w:right w:val="single" w:sz="4" w:space="0" w:color="auto"/>
            </w:tcBorders>
            <w:shd w:val="clear" w:color="auto" w:fill="auto"/>
            <w:noWrap/>
            <w:vAlign w:val="bottom"/>
            <w:hideMark/>
          </w:tcPr>
          <w:p w14:paraId="7875247A"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43.13 </w:t>
            </w:r>
          </w:p>
        </w:tc>
      </w:tr>
      <w:tr w:rsidR="00477B43" w:rsidRPr="00F57BCB" w14:paraId="4F9F8DBB"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0590344C"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Terminal Benefit-Pension</w:t>
            </w:r>
          </w:p>
        </w:tc>
        <w:tc>
          <w:tcPr>
            <w:tcW w:w="1156" w:type="dxa"/>
            <w:tcBorders>
              <w:top w:val="nil"/>
              <w:left w:val="nil"/>
              <w:bottom w:val="single" w:sz="4" w:space="0" w:color="auto"/>
              <w:right w:val="single" w:sz="4" w:space="0" w:color="auto"/>
            </w:tcBorders>
            <w:shd w:val="clear" w:color="auto" w:fill="auto"/>
            <w:noWrap/>
            <w:vAlign w:val="bottom"/>
            <w:hideMark/>
          </w:tcPr>
          <w:p w14:paraId="0832EBB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175.02 </w:t>
            </w:r>
          </w:p>
        </w:tc>
        <w:tc>
          <w:tcPr>
            <w:tcW w:w="1156" w:type="dxa"/>
            <w:tcBorders>
              <w:top w:val="nil"/>
              <w:left w:val="nil"/>
              <w:bottom w:val="single" w:sz="4" w:space="0" w:color="auto"/>
              <w:right w:val="single" w:sz="4" w:space="0" w:color="auto"/>
            </w:tcBorders>
            <w:shd w:val="clear" w:color="auto" w:fill="auto"/>
            <w:noWrap/>
            <w:vAlign w:val="bottom"/>
            <w:hideMark/>
          </w:tcPr>
          <w:p w14:paraId="248A072E"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27.94 </w:t>
            </w:r>
          </w:p>
        </w:tc>
        <w:tc>
          <w:tcPr>
            <w:tcW w:w="1156" w:type="dxa"/>
            <w:tcBorders>
              <w:top w:val="nil"/>
              <w:left w:val="nil"/>
              <w:bottom w:val="single" w:sz="4" w:space="0" w:color="auto"/>
              <w:right w:val="single" w:sz="4" w:space="0" w:color="auto"/>
            </w:tcBorders>
            <w:shd w:val="clear" w:color="auto" w:fill="auto"/>
            <w:noWrap/>
            <w:vAlign w:val="bottom"/>
            <w:hideMark/>
          </w:tcPr>
          <w:p w14:paraId="5E42238F"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202.96 </w:t>
            </w:r>
          </w:p>
        </w:tc>
        <w:tc>
          <w:tcPr>
            <w:tcW w:w="1176" w:type="dxa"/>
            <w:tcBorders>
              <w:top w:val="nil"/>
              <w:left w:val="nil"/>
              <w:bottom w:val="single" w:sz="4" w:space="0" w:color="auto"/>
              <w:right w:val="single" w:sz="4" w:space="0" w:color="auto"/>
            </w:tcBorders>
            <w:shd w:val="clear" w:color="auto" w:fill="auto"/>
            <w:noWrap/>
            <w:vAlign w:val="bottom"/>
            <w:hideMark/>
          </w:tcPr>
          <w:p w14:paraId="2A5B1977"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99.86 </w:t>
            </w:r>
          </w:p>
        </w:tc>
        <w:tc>
          <w:tcPr>
            <w:tcW w:w="1111" w:type="dxa"/>
            <w:tcBorders>
              <w:top w:val="nil"/>
              <w:left w:val="nil"/>
              <w:bottom w:val="single" w:sz="4" w:space="0" w:color="auto"/>
              <w:right w:val="single" w:sz="4" w:space="0" w:color="auto"/>
            </w:tcBorders>
            <w:shd w:val="clear" w:color="auto" w:fill="auto"/>
            <w:noWrap/>
            <w:vAlign w:val="bottom"/>
            <w:hideMark/>
          </w:tcPr>
          <w:p w14:paraId="03ECAF05" w14:textId="117BEF45"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2A02FC8E"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99.86 </w:t>
            </w:r>
          </w:p>
        </w:tc>
      </w:tr>
      <w:tr w:rsidR="00477B43" w:rsidRPr="00F57BCB" w14:paraId="7830197E"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370D16FA"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Terminal Benefit</w:t>
            </w:r>
          </w:p>
        </w:tc>
        <w:tc>
          <w:tcPr>
            <w:tcW w:w="1156" w:type="dxa"/>
            <w:tcBorders>
              <w:top w:val="nil"/>
              <w:left w:val="nil"/>
              <w:bottom w:val="single" w:sz="4" w:space="0" w:color="auto"/>
              <w:right w:val="single" w:sz="4" w:space="0" w:color="auto"/>
            </w:tcBorders>
            <w:shd w:val="clear" w:color="auto" w:fill="auto"/>
            <w:noWrap/>
            <w:vAlign w:val="bottom"/>
            <w:hideMark/>
          </w:tcPr>
          <w:p w14:paraId="0C3738B5"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42.07 </w:t>
            </w:r>
          </w:p>
        </w:tc>
        <w:tc>
          <w:tcPr>
            <w:tcW w:w="1156" w:type="dxa"/>
            <w:tcBorders>
              <w:top w:val="nil"/>
              <w:left w:val="nil"/>
              <w:bottom w:val="single" w:sz="4" w:space="0" w:color="auto"/>
              <w:right w:val="single" w:sz="4" w:space="0" w:color="auto"/>
            </w:tcBorders>
            <w:shd w:val="clear" w:color="auto" w:fill="auto"/>
            <w:noWrap/>
            <w:vAlign w:val="bottom"/>
            <w:hideMark/>
          </w:tcPr>
          <w:p w14:paraId="3D8740F6"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6.12 </w:t>
            </w:r>
          </w:p>
        </w:tc>
        <w:tc>
          <w:tcPr>
            <w:tcW w:w="1156" w:type="dxa"/>
            <w:tcBorders>
              <w:top w:val="nil"/>
              <w:left w:val="nil"/>
              <w:bottom w:val="single" w:sz="4" w:space="0" w:color="auto"/>
              <w:right w:val="single" w:sz="4" w:space="0" w:color="auto"/>
            </w:tcBorders>
            <w:shd w:val="clear" w:color="auto" w:fill="auto"/>
            <w:noWrap/>
            <w:vAlign w:val="bottom"/>
            <w:hideMark/>
          </w:tcPr>
          <w:p w14:paraId="08D3E29B"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48.20 </w:t>
            </w:r>
          </w:p>
        </w:tc>
        <w:tc>
          <w:tcPr>
            <w:tcW w:w="1176" w:type="dxa"/>
            <w:tcBorders>
              <w:top w:val="nil"/>
              <w:left w:val="nil"/>
              <w:bottom w:val="single" w:sz="4" w:space="0" w:color="auto"/>
              <w:right w:val="single" w:sz="4" w:space="0" w:color="auto"/>
            </w:tcBorders>
            <w:shd w:val="clear" w:color="auto" w:fill="auto"/>
            <w:noWrap/>
            <w:vAlign w:val="bottom"/>
            <w:hideMark/>
          </w:tcPr>
          <w:p w14:paraId="43A9017E"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24.76 </w:t>
            </w:r>
          </w:p>
        </w:tc>
        <w:tc>
          <w:tcPr>
            <w:tcW w:w="1111" w:type="dxa"/>
            <w:tcBorders>
              <w:top w:val="nil"/>
              <w:left w:val="nil"/>
              <w:bottom w:val="single" w:sz="4" w:space="0" w:color="auto"/>
              <w:right w:val="single" w:sz="4" w:space="0" w:color="auto"/>
            </w:tcBorders>
            <w:shd w:val="clear" w:color="auto" w:fill="auto"/>
            <w:noWrap/>
            <w:vAlign w:val="bottom"/>
            <w:hideMark/>
          </w:tcPr>
          <w:p w14:paraId="45AB068E"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2.12 </w:t>
            </w:r>
          </w:p>
        </w:tc>
        <w:tc>
          <w:tcPr>
            <w:tcW w:w="1111" w:type="dxa"/>
            <w:tcBorders>
              <w:top w:val="nil"/>
              <w:left w:val="nil"/>
              <w:bottom w:val="single" w:sz="4" w:space="0" w:color="auto"/>
              <w:right w:val="single" w:sz="4" w:space="0" w:color="auto"/>
            </w:tcBorders>
            <w:shd w:val="clear" w:color="auto" w:fill="auto"/>
            <w:noWrap/>
            <w:vAlign w:val="bottom"/>
            <w:hideMark/>
          </w:tcPr>
          <w:p w14:paraId="4D274FE0"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26.88 </w:t>
            </w:r>
          </w:p>
        </w:tc>
      </w:tr>
      <w:tr w:rsidR="00477B43" w:rsidRPr="00F57BCB" w14:paraId="35B61A00" w14:textId="77777777" w:rsidTr="00D23778">
        <w:trPr>
          <w:trHeight w:val="4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684EDDCC"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Performance based Pay Incentives to Staff</w:t>
            </w:r>
          </w:p>
        </w:tc>
        <w:tc>
          <w:tcPr>
            <w:tcW w:w="1156" w:type="dxa"/>
            <w:tcBorders>
              <w:top w:val="nil"/>
              <w:left w:val="nil"/>
              <w:bottom w:val="single" w:sz="4" w:space="0" w:color="auto"/>
              <w:right w:val="single" w:sz="4" w:space="0" w:color="auto"/>
            </w:tcBorders>
            <w:shd w:val="clear" w:color="auto" w:fill="auto"/>
            <w:noWrap/>
            <w:vAlign w:val="bottom"/>
            <w:hideMark/>
          </w:tcPr>
          <w:p w14:paraId="349FD206" w14:textId="77777777" w:rsidR="00477B43" w:rsidRPr="00F57BCB" w:rsidRDefault="00477B43" w:rsidP="00477B43">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1156" w:type="dxa"/>
            <w:tcBorders>
              <w:top w:val="nil"/>
              <w:left w:val="nil"/>
              <w:bottom w:val="single" w:sz="4" w:space="0" w:color="auto"/>
              <w:right w:val="single" w:sz="4" w:space="0" w:color="auto"/>
            </w:tcBorders>
            <w:shd w:val="clear" w:color="auto" w:fill="auto"/>
            <w:noWrap/>
            <w:vAlign w:val="bottom"/>
            <w:hideMark/>
          </w:tcPr>
          <w:p w14:paraId="7248EDC5" w14:textId="77777777"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1156" w:type="dxa"/>
            <w:tcBorders>
              <w:top w:val="nil"/>
              <w:left w:val="nil"/>
              <w:bottom w:val="single" w:sz="4" w:space="0" w:color="auto"/>
              <w:right w:val="single" w:sz="4" w:space="0" w:color="auto"/>
            </w:tcBorders>
            <w:shd w:val="clear" w:color="auto" w:fill="auto"/>
            <w:noWrap/>
            <w:vAlign w:val="bottom"/>
            <w:hideMark/>
          </w:tcPr>
          <w:p w14:paraId="72D6843E" w14:textId="77777777" w:rsidR="00477B43" w:rsidRPr="00F57BCB" w:rsidRDefault="00477B43" w:rsidP="00477B43">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1176" w:type="dxa"/>
            <w:tcBorders>
              <w:top w:val="nil"/>
              <w:left w:val="nil"/>
              <w:bottom w:val="single" w:sz="4" w:space="0" w:color="auto"/>
              <w:right w:val="single" w:sz="4" w:space="0" w:color="auto"/>
            </w:tcBorders>
            <w:shd w:val="clear" w:color="auto" w:fill="auto"/>
            <w:noWrap/>
            <w:vAlign w:val="bottom"/>
            <w:hideMark/>
          </w:tcPr>
          <w:p w14:paraId="2A9C2B19" w14:textId="73048FC2" w:rsidR="00477B43" w:rsidRPr="00F57BCB" w:rsidRDefault="00477B43"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442E1933" w14:textId="604BF48E" w:rsidR="00477B43" w:rsidRPr="00F57BCB" w:rsidRDefault="007874EA" w:rsidP="00477B43">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6.1</w:t>
            </w:r>
            <w:r w:rsidR="00477B43" w:rsidRPr="00F57BCB">
              <w:rPr>
                <w:rFonts w:ascii="Arial" w:eastAsia="Times New Roman" w:hAnsi="Arial" w:cs="Arial"/>
                <w:sz w:val="20"/>
                <w:szCs w:val="20"/>
                <w:lang w:eastAsia="en-IN"/>
              </w:rPr>
              <w:t xml:space="preserve">6 </w:t>
            </w:r>
          </w:p>
        </w:tc>
        <w:tc>
          <w:tcPr>
            <w:tcW w:w="1111" w:type="dxa"/>
            <w:tcBorders>
              <w:top w:val="nil"/>
              <w:left w:val="nil"/>
              <w:bottom w:val="single" w:sz="4" w:space="0" w:color="auto"/>
              <w:right w:val="single" w:sz="4" w:space="0" w:color="auto"/>
            </w:tcBorders>
            <w:shd w:val="clear" w:color="auto" w:fill="auto"/>
            <w:noWrap/>
            <w:vAlign w:val="bottom"/>
            <w:hideMark/>
          </w:tcPr>
          <w:p w14:paraId="37899F6E"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6.16 </w:t>
            </w:r>
          </w:p>
        </w:tc>
      </w:tr>
      <w:tr w:rsidR="00477B43" w:rsidRPr="00F57BCB" w14:paraId="5290B21D" w14:textId="77777777" w:rsidTr="00D23778">
        <w:trPr>
          <w:trHeight w:val="200"/>
        </w:trPr>
        <w:tc>
          <w:tcPr>
            <w:tcW w:w="3509" w:type="dxa"/>
            <w:tcBorders>
              <w:top w:val="nil"/>
              <w:left w:val="single" w:sz="4" w:space="0" w:color="auto"/>
              <w:bottom w:val="single" w:sz="4" w:space="0" w:color="auto"/>
              <w:right w:val="single" w:sz="4" w:space="0" w:color="auto"/>
            </w:tcBorders>
            <w:shd w:val="clear" w:color="auto" w:fill="auto"/>
            <w:vAlign w:val="bottom"/>
            <w:hideMark/>
          </w:tcPr>
          <w:p w14:paraId="26104014" w14:textId="77777777" w:rsidR="00477B43" w:rsidRPr="00F57BCB" w:rsidRDefault="00477B43" w:rsidP="00477B43">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Grand Total-Emp cost</w:t>
            </w:r>
          </w:p>
        </w:tc>
        <w:tc>
          <w:tcPr>
            <w:tcW w:w="1156" w:type="dxa"/>
            <w:tcBorders>
              <w:top w:val="nil"/>
              <w:left w:val="nil"/>
              <w:bottom w:val="single" w:sz="4" w:space="0" w:color="auto"/>
              <w:right w:val="single" w:sz="4" w:space="0" w:color="auto"/>
            </w:tcBorders>
            <w:shd w:val="clear" w:color="auto" w:fill="auto"/>
            <w:noWrap/>
            <w:vAlign w:val="bottom"/>
            <w:hideMark/>
          </w:tcPr>
          <w:p w14:paraId="5876FD15"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366.83 </w:t>
            </w:r>
          </w:p>
        </w:tc>
        <w:tc>
          <w:tcPr>
            <w:tcW w:w="1156" w:type="dxa"/>
            <w:tcBorders>
              <w:top w:val="nil"/>
              <w:left w:val="nil"/>
              <w:bottom w:val="single" w:sz="4" w:space="0" w:color="auto"/>
              <w:right w:val="single" w:sz="4" w:space="0" w:color="auto"/>
            </w:tcBorders>
            <w:shd w:val="clear" w:color="auto" w:fill="auto"/>
            <w:noWrap/>
            <w:vAlign w:val="bottom"/>
            <w:hideMark/>
          </w:tcPr>
          <w:p w14:paraId="67D7E2D9"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87.41 </w:t>
            </w:r>
          </w:p>
        </w:tc>
        <w:tc>
          <w:tcPr>
            <w:tcW w:w="1156" w:type="dxa"/>
            <w:tcBorders>
              <w:top w:val="nil"/>
              <w:left w:val="nil"/>
              <w:bottom w:val="single" w:sz="4" w:space="0" w:color="auto"/>
              <w:right w:val="single" w:sz="4" w:space="0" w:color="auto"/>
            </w:tcBorders>
            <w:shd w:val="clear" w:color="auto" w:fill="auto"/>
            <w:noWrap/>
            <w:vAlign w:val="bottom"/>
            <w:hideMark/>
          </w:tcPr>
          <w:p w14:paraId="60267EF7"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454.23 </w:t>
            </w:r>
          </w:p>
        </w:tc>
        <w:tc>
          <w:tcPr>
            <w:tcW w:w="1176" w:type="dxa"/>
            <w:tcBorders>
              <w:top w:val="nil"/>
              <w:left w:val="nil"/>
              <w:bottom w:val="single" w:sz="4" w:space="0" w:color="auto"/>
              <w:right w:val="single" w:sz="4" w:space="0" w:color="auto"/>
            </w:tcBorders>
            <w:shd w:val="clear" w:color="auto" w:fill="auto"/>
            <w:noWrap/>
            <w:vAlign w:val="bottom"/>
            <w:hideMark/>
          </w:tcPr>
          <w:p w14:paraId="3FE1A54B" w14:textId="009412AE" w:rsidR="00477B43" w:rsidRPr="00F57BCB" w:rsidRDefault="004A509C"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294.05</w:t>
            </w:r>
            <w:r w:rsidR="00477B43" w:rsidRPr="00F57BCB">
              <w:rPr>
                <w:rFonts w:ascii="Arial" w:eastAsia="Times New Roman" w:hAnsi="Arial" w:cs="Arial"/>
                <w:b/>
                <w:bCs/>
                <w:sz w:val="20"/>
                <w:szCs w:val="20"/>
                <w:lang w:eastAsia="en-IN"/>
              </w:rPr>
              <w:t xml:space="preserve"> </w:t>
            </w:r>
          </w:p>
        </w:tc>
        <w:tc>
          <w:tcPr>
            <w:tcW w:w="1111" w:type="dxa"/>
            <w:tcBorders>
              <w:top w:val="nil"/>
              <w:left w:val="nil"/>
              <w:bottom w:val="single" w:sz="4" w:space="0" w:color="auto"/>
              <w:right w:val="single" w:sz="4" w:space="0" w:color="auto"/>
            </w:tcBorders>
            <w:shd w:val="clear" w:color="auto" w:fill="auto"/>
            <w:noWrap/>
            <w:vAlign w:val="bottom"/>
            <w:hideMark/>
          </w:tcPr>
          <w:p w14:paraId="4E8F06BC" w14:textId="59FCE444" w:rsidR="00477B43" w:rsidRPr="00F57BCB" w:rsidRDefault="004A509C"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25</w:t>
            </w:r>
            <w:r w:rsidR="00477B43" w:rsidRPr="00F57BCB">
              <w:rPr>
                <w:rFonts w:ascii="Arial" w:eastAsia="Times New Roman" w:hAnsi="Arial" w:cs="Arial"/>
                <w:b/>
                <w:bCs/>
                <w:sz w:val="20"/>
                <w:szCs w:val="20"/>
                <w:lang w:eastAsia="en-IN"/>
              </w:rPr>
              <w:t>.</w:t>
            </w:r>
            <w:r w:rsidRPr="00F57BCB">
              <w:rPr>
                <w:rFonts w:ascii="Arial" w:eastAsia="Times New Roman" w:hAnsi="Arial" w:cs="Arial"/>
                <w:b/>
                <w:bCs/>
                <w:sz w:val="20"/>
                <w:szCs w:val="20"/>
                <w:lang w:eastAsia="en-IN"/>
              </w:rPr>
              <w:t>3</w:t>
            </w:r>
            <w:r w:rsidR="00477B43" w:rsidRPr="00F57BCB">
              <w:rPr>
                <w:rFonts w:ascii="Arial" w:eastAsia="Times New Roman" w:hAnsi="Arial" w:cs="Arial"/>
                <w:b/>
                <w:bCs/>
                <w:sz w:val="20"/>
                <w:szCs w:val="20"/>
                <w:lang w:eastAsia="en-IN"/>
              </w:rPr>
              <w:t xml:space="preserve">7 </w:t>
            </w:r>
          </w:p>
        </w:tc>
        <w:tc>
          <w:tcPr>
            <w:tcW w:w="1111" w:type="dxa"/>
            <w:tcBorders>
              <w:top w:val="nil"/>
              <w:left w:val="nil"/>
              <w:bottom w:val="single" w:sz="4" w:space="0" w:color="auto"/>
              <w:right w:val="single" w:sz="4" w:space="0" w:color="auto"/>
            </w:tcBorders>
            <w:shd w:val="clear" w:color="auto" w:fill="auto"/>
            <w:noWrap/>
            <w:vAlign w:val="bottom"/>
            <w:hideMark/>
          </w:tcPr>
          <w:p w14:paraId="600247FE" w14:textId="77777777" w:rsidR="00477B43" w:rsidRPr="00F57BCB" w:rsidRDefault="00477B43" w:rsidP="00477B43">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319.42 </w:t>
            </w:r>
          </w:p>
        </w:tc>
      </w:tr>
    </w:tbl>
    <w:p w14:paraId="38EC1F6A" w14:textId="77777777" w:rsidR="00D651A5" w:rsidRPr="00F57BCB" w:rsidRDefault="00D651A5" w:rsidP="008D5226">
      <w:pPr>
        <w:spacing w:after="0" w:line="360" w:lineRule="auto"/>
        <w:jc w:val="both"/>
        <w:rPr>
          <w:rFonts w:ascii="Arial" w:hAnsi="Arial" w:cs="Arial"/>
          <w:sz w:val="24"/>
          <w:szCs w:val="24"/>
        </w:rPr>
      </w:pPr>
    </w:p>
    <w:p w14:paraId="3A1EF66E" w14:textId="060A5752" w:rsidR="00F171BE" w:rsidRPr="00F57BCB" w:rsidRDefault="00F171BE" w:rsidP="00F171BE">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w:t>
      </w:r>
      <w:r w:rsidR="0000641D" w:rsidRPr="00F57BCB">
        <w:rPr>
          <w:rFonts w:ascii="Arial" w:hAnsi="Arial" w:cs="Arial"/>
          <w:b/>
          <w:bCs/>
          <w:sz w:val="24"/>
          <w:szCs w:val="24"/>
        </w:rPr>
        <w:t>2</w:t>
      </w:r>
    </w:p>
    <w:p w14:paraId="4D831303" w14:textId="77777777" w:rsidR="00AB4ACD" w:rsidRPr="00F57BCB" w:rsidRDefault="00AB4ACD" w:rsidP="00AB4ACD">
      <w:pPr>
        <w:spacing w:after="0" w:line="360" w:lineRule="auto"/>
        <w:jc w:val="both"/>
        <w:rPr>
          <w:rFonts w:ascii="Arial" w:hAnsi="Arial" w:cs="Arial"/>
          <w:sz w:val="24"/>
          <w:szCs w:val="24"/>
        </w:rPr>
      </w:pPr>
      <w:r w:rsidRPr="00F57BCB">
        <w:rPr>
          <w:rFonts w:ascii="Arial" w:hAnsi="Arial" w:cs="Arial"/>
          <w:sz w:val="24"/>
          <w:szCs w:val="24"/>
        </w:rPr>
        <w:t>Detail of calculation of amount of Rs. 55.53 crore estimated for the FY 2022-23 under contractual and outsource obligation (F-12) along with indicating the number of such employees, compensation per employee etc. along with actual expenses month-wise for the current till Nov 2021furnished &amp; their responsibilities and effectiveness.</w:t>
      </w:r>
    </w:p>
    <w:p w14:paraId="387D2625" w14:textId="77777777" w:rsidR="00AB4ACD" w:rsidRPr="00F57BCB" w:rsidRDefault="00AB4ACD" w:rsidP="00AB4ACD">
      <w:pPr>
        <w:spacing w:after="0" w:line="360" w:lineRule="auto"/>
        <w:jc w:val="both"/>
        <w:rPr>
          <w:rFonts w:ascii="Arial" w:hAnsi="Arial" w:cs="Arial"/>
          <w:sz w:val="24"/>
          <w:szCs w:val="24"/>
        </w:rPr>
      </w:pPr>
      <w:r w:rsidRPr="00F57BCB">
        <w:rPr>
          <w:rFonts w:ascii="Arial" w:hAnsi="Arial" w:cs="Arial"/>
          <w:b/>
          <w:bCs/>
          <w:sz w:val="24"/>
          <w:szCs w:val="24"/>
          <w:u w:val="single"/>
        </w:rPr>
        <w:t>Responsibilities of outsourced Employees</w:t>
      </w:r>
      <w:r w:rsidRPr="00F57BCB">
        <w:rPr>
          <w:rFonts w:ascii="Arial" w:hAnsi="Arial" w:cs="Arial"/>
          <w:sz w:val="24"/>
          <w:szCs w:val="24"/>
        </w:rPr>
        <w:t>-</w:t>
      </w:r>
    </w:p>
    <w:p w14:paraId="342D1AEE" w14:textId="77777777" w:rsidR="00AB4ACD" w:rsidRPr="00F57BCB" w:rsidRDefault="00AB4ACD" w:rsidP="00AB4ACD">
      <w:pPr>
        <w:spacing w:after="0" w:line="360" w:lineRule="auto"/>
        <w:jc w:val="both"/>
        <w:rPr>
          <w:rFonts w:ascii="Arial" w:hAnsi="Arial" w:cs="Arial"/>
          <w:sz w:val="24"/>
          <w:szCs w:val="24"/>
        </w:rPr>
      </w:pPr>
      <w:r w:rsidRPr="00F57BCB">
        <w:rPr>
          <w:rFonts w:ascii="Arial" w:hAnsi="Arial" w:cs="Arial"/>
          <w:sz w:val="24"/>
          <w:szCs w:val="24"/>
        </w:rPr>
        <w:lastRenderedPageBreak/>
        <w:t>The outsourced employees are engaged with for replacement of street Light, switch off street light, fuse replacement, excavation and earth work such as preparing pit for erection of poles/Towers and equipment’s, lifting of poles, jungle clearance, watching  stores and works, cleaning of substation equipment’s, spring charging of circuit breakers, paroling of overhead lines clearings and sweeping working floor, climbing poles/tower for cleaning insulators and painting structures, carrying ladders, helping the lineman in disconnecting lines and such other works as directed.</w:t>
      </w:r>
    </w:p>
    <w:p w14:paraId="416EECDC" w14:textId="5CAA07AA" w:rsidR="00AB4ACD" w:rsidRPr="00F57BCB" w:rsidRDefault="00AB4ACD" w:rsidP="00AB4ACD">
      <w:pPr>
        <w:spacing w:after="0" w:line="360" w:lineRule="auto"/>
        <w:jc w:val="both"/>
        <w:rPr>
          <w:rFonts w:ascii="Arial" w:hAnsi="Arial" w:cs="Arial"/>
          <w:sz w:val="24"/>
          <w:szCs w:val="24"/>
        </w:rPr>
      </w:pPr>
      <w:r w:rsidRPr="00F57BCB">
        <w:rPr>
          <w:rFonts w:ascii="Arial" w:hAnsi="Arial" w:cs="Arial"/>
          <w:sz w:val="24"/>
          <w:szCs w:val="24"/>
        </w:rPr>
        <w:t>As regards to breakup of Rs.55.53 Cr, the same has been taken with 3% escalation each year for FY21-22 &amp; F</w:t>
      </w:r>
      <w:r w:rsidR="00371AC7" w:rsidRPr="00F57BCB">
        <w:rPr>
          <w:rFonts w:ascii="Arial" w:hAnsi="Arial" w:cs="Arial"/>
          <w:sz w:val="24"/>
          <w:szCs w:val="24"/>
        </w:rPr>
        <w:t>Y</w:t>
      </w:r>
      <w:r w:rsidRPr="00F57BCB">
        <w:rPr>
          <w:rFonts w:ascii="Arial" w:hAnsi="Arial" w:cs="Arial"/>
          <w:sz w:val="24"/>
          <w:szCs w:val="24"/>
        </w:rPr>
        <w:t xml:space="preserve">22-23 basing upon actual disbursement in FY20-21. The actual disbursement during FY20-21 was Rs. 53.01 Cr. During the current year the actual disbursement till Dec-21 is Rs.43.13 Cr. Accordingly, the licensee humbly submits before Hon’ble Commission to consider Rs.55.53 </w:t>
      </w:r>
      <w:proofErr w:type="spellStart"/>
      <w:r w:rsidRPr="00F57BCB">
        <w:rPr>
          <w:rFonts w:ascii="Arial" w:hAnsi="Arial" w:cs="Arial"/>
          <w:sz w:val="24"/>
          <w:szCs w:val="24"/>
        </w:rPr>
        <w:t>crs</w:t>
      </w:r>
      <w:proofErr w:type="spellEnd"/>
      <w:r w:rsidRPr="00F57BCB">
        <w:rPr>
          <w:rFonts w:ascii="Arial" w:hAnsi="Arial" w:cs="Arial"/>
          <w:sz w:val="24"/>
          <w:szCs w:val="24"/>
        </w:rPr>
        <w:t xml:space="preserve"> as projected for FY 22-23.</w:t>
      </w:r>
    </w:p>
    <w:p w14:paraId="093BE625" w14:textId="77777777" w:rsidR="00F171BE" w:rsidRPr="00F57BCB" w:rsidRDefault="00F171BE" w:rsidP="008D5226">
      <w:pPr>
        <w:spacing w:after="0" w:line="360" w:lineRule="auto"/>
        <w:jc w:val="both"/>
        <w:rPr>
          <w:rFonts w:ascii="Arial" w:hAnsi="Arial" w:cs="Arial"/>
          <w:sz w:val="24"/>
          <w:szCs w:val="24"/>
        </w:rPr>
      </w:pPr>
    </w:p>
    <w:p w14:paraId="50E0AE08" w14:textId="72825554" w:rsidR="00F171BE" w:rsidRPr="00F57BCB" w:rsidRDefault="00F171BE" w:rsidP="00F171BE">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w:t>
      </w:r>
      <w:r w:rsidR="0000641D" w:rsidRPr="00F57BCB">
        <w:rPr>
          <w:rFonts w:ascii="Arial" w:hAnsi="Arial" w:cs="Arial"/>
          <w:b/>
          <w:bCs/>
          <w:sz w:val="24"/>
          <w:szCs w:val="24"/>
        </w:rPr>
        <w:t>3</w:t>
      </w:r>
    </w:p>
    <w:p w14:paraId="119B9943" w14:textId="401BB6A0" w:rsidR="00BF1F6D" w:rsidRPr="00F57BCB" w:rsidRDefault="000F35A3" w:rsidP="008D5226">
      <w:pPr>
        <w:spacing w:after="0" w:line="360" w:lineRule="auto"/>
        <w:jc w:val="both"/>
        <w:rPr>
          <w:rFonts w:ascii="Arial" w:hAnsi="Arial" w:cs="Arial"/>
          <w:sz w:val="24"/>
          <w:szCs w:val="24"/>
        </w:rPr>
      </w:pPr>
      <w:r w:rsidRPr="00F57BCB">
        <w:rPr>
          <w:rFonts w:ascii="Arial" w:hAnsi="Arial" w:cs="Arial"/>
          <w:sz w:val="24"/>
          <w:szCs w:val="24"/>
        </w:rPr>
        <w:t>Details of expenses month wise &amp; head wise towards R &amp; M for the FY 2020-21 and the current year up to November 2021</w:t>
      </w:r>
      <w:r w:rsidR="00706396" w:rsidRPr="00F57BCB">
        <w:rPr>
          <w:rFonts w:ascii="Arial" w:hAnsi="Arial" w:cs="Arial"/>
          <w:sz w:val="24"/>
          <w:szCs w:val="24"/>
        </w:rPr>
        <w:t xml:space="preserve"> is given </w:t>
      </w:r>
      <w:r w:rsidR="00BF1F6D" w:rsidRPr="00F57BCB">
        <w:rPr>
          <w:rFonts w:ascii="Arial" w:hAnsi="Arial" w:cs="Arial"/>
          <w:sz w:val="24"/>
          <w:szCs w:val="24"/>
        </w:rPr>
        <w:t>below.</w:t>
      </w:r>
    </w:p>
    <w:tbl>
      <w:tblPr>
        <w:tblW w:w="10546" w:type="dxa"/>
        <w:tblInd w:w="-735" w:type="dxa"/>
        <w:tblLook w:val="04A0" w:firstRow="1" w:lastRow="0" w:firstColumn="1" w:lastColumn="0" w:noHBand="0" w:noVBand="1"/>
      </w:tblPr>
      <w:tblGrid>
        <w:gridCol w:w="805"/>
        <w:gridCol w:w="1671"/>
        <w:gridCol w:w="1158"/>
        <w:gridCol w:w="748"/>
        <w:gridCol w:w="748"/>
        <w:gridCol w:w="734"/>
        <w:gridCol w:w="717"/>
        <w:gridCol w:w="727"/>
        <w:gridCol w:w="782"/>
        <w:gridCol w:w="782"/>
        <w:gridCol w:w="782"/>
        <w:gridCol w:w="892"/>
      </w:tblGrid>
      <w:tr w:rsidR="00475B87" w:rsidRPr="00F57BCB" w14:paraId="2B6094CA" w14:textId="77777777" w:rsidTr="00D23778">
        <w:trPr>
          <w:trHeight w:val="353"/>
        </w:trPr>
        <w:tc>
          <w:tcPr>
            <w:tcW w:w="10546" w:type="dxa"/>
            <w:gridSpan w:val="12"/>
            <w:tcBorders>
              <w:top w:val="single" w:sz="4" w:space="0" w:color="auto"/>
              <w:left w:val="single" w:sz="4" w:space="0" w:color="auto"/>
              <w:bottom w:val="single" w:sz="4" w:space="0" w:color="auto"/>
              <w:right w:val="single" w:sz="4" w:space="0" w:color="auto"/>
            </w:tcBorders>
            <w:shd w:val="clear" w:color="auto" w:fill="auto"/>
          </w:tcPr>
          <w:p w14:paraId="29437892" w14:textId="6EDE339D" w:rsidR="00704B9A" w:rsidRPr="00F57BCB" w:rsidRDefault="00704B9A" w:rsidP="00704B9A">
            <w:pPr>
              <w:rPr>
                <w:rFonts w:ascii="Arial" w:hAnsi="Arial" w:cs="Arial"/>
                <w:b/>
                <w:bCs/>
                <w:sz w:val="20"/>
                <w:szCs w:val="20"/>
              </w:rPr>
            </w:pPr>
            <w:r w:rsidRPr="00F57BCB">
              <w:rPr>
                <w:rFonts w:ascii="Arial" w:hAnsi="Arial" w:cs="Arial"/>
                <w:b/>
                <w:bCs/>
                <w:sz w:val="20"/>
                <w:szCs w:val="20"/>
              </w:rPr>
              <w:t xml:space="preserve">R&amp;M Cost details for FY20-21 &amp; FY21-22 till </w:t>
            </w:r>
            <w:r w:rsidR="00394935" w:rsidRPr="00F57BCB">
              <w:rPr>
                <w:rFonts w:ascii="Arial" w:hAnsi="Arial" w:cs="Arial"/>
                <w:b/>
                <w:bCs/>
                <w:sz w:val="20"/>
                <w:szCs w:val="20"/>
              </w:rPr>
              <w:t>Nov</w:t>
            </w:r>
            <w:r w:rsidRPr="00F57BCB">
              <w:rPr>
                <w:rFonts w:ascii="Arial" w:hAnsi="Arial" w:cs="Arial"/>
                <w:b/>
                <w:bCs/>
                <w:sz w:val="20"/>
                <w:szCs w:val="20"/>
              </w:rPr>
              <w:t xml:space="preserve">-21                                                   </w:t>
            </w:r>
            <w:proofErr w:type="gramStart"/>
            <w:r w:rsidRPr="00F57BCB">
              <w:rPr>
                <w:rFonts w:ascii="Arial" w:hAnsi="Arial" w:cs="Arial"/>
                <w:b/>
                <w:bCs/>
                <w:sz w:val="20"/>
                <w:szCs w:val="20"/>
              </w:rPr>
              <w:t xml:space="preserve">   (</w:t>
            </w:r>
            <w:proofErr w:type="gramEnd"/>
            <w:r w:rsidRPr="00F57BCB">
              <w:rPr>
                <w:rFonts w:ascii="Arial" w:hAnsi="Arial" w:cs="Arial"/>
                <w:b/>
                <w:bCs/>
                <w:sz w:val="20"/>
                <w:szCs w:val="20"/>
              </w:rPr>
              <w:t>Amount in Rs. Cr)</w:t>
            </w:r>
          </w:p>
          <w:p w14:paraId="75FAA388" w14:textId="77777777" w:rsidR="00475B87" w:rsidRPr="00F57BCB" w:rsidRDefault="00475B87" w:rsidP="00EC1317">
            <w:pPr>
              <w:spacing w:after="0" w:line="240" w:lineRule="auto"/>
              <w:rPr>
                <w:rFonts w:ascii="Arial" w:eastAsia="Times New Roman" w:hAnsi="Arial" w:cs="Arial"/>
                <w:b/>
                <w:bCs/>
                <w:sz w:val="18"/>
                <w:szCs w:val="18"/>
                <w:lang w:eastAsia="en-IN"/>
              </w:rPr>
            </w:pPr>
          </w:p>
        </w:tc>
      </w:tr>
      <w:tr w:rsidR="00EC1317" w:rsidRPr="00F57BCB" w14:paraId="5E6847FD" w14:textId="77777777" w:rsidTr="00D23778">
        <w:trPr>
          <w:trHeight w:val="484"/>
        </w:trPr>
        <w:tc>
          <w:tcPr>
            <w:tcW w:w="304" w:type="dxa"/>
            <w:tcBorders>
              <w:top w:val="single" w:sz="4" w:space="0" w:color="auto"/>
              <w:left w:val="single" w:sz="4" w:space="0" w:color="auto"/>
              <w:bottom w:val="single" w:sz="4" w:space="0" w:color="auto"/>
              <w:right w:val="single" w:sz="4" w:space="0" w:color="auto"/>
            </w:tcBorders>
            <w:shd w:val="clear" w:color="auto" w:fill="auto"/>
            <w:hideMark/>
          </w:tcPr>
          <w:p w14:paraId="7B219DC6" w14:textId="77777777" w:rsidR="00EC1317" w:rsidRPr="00F57BCB" w:rsidRDefault="00EC1317" w:rsidP="00EC131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Sr.No.</w:t>
            </w:r>
          </w:p>
        </w:tc>
        <w:tc>
          <w:tcPr>
            <w:tcW w:w="2168" w:type="dxa"/>
            <w:tcBorders>
              <w:top w:val="single" w:sz="4" w:space="0" w:color="auto"/>
              <w:left w:val="nil"/>
              <w:bottom w:val="single" w:sz="4" w:space="0" w:color="auto"/>
              <w:right w:val="single" w:sz="4" w:space="0" w:color="auto"/>
            </w:tcBorders>
            <w:shd w:val="clear" w:color="auto" w:fill="auto"/>
            <w:hideMark/>
          </w:tcPr>
          <w:p w14:paraId="53AEBBA6" w14:textId="77777777" w:rsidR="00EC1317" w:rsidRPr="00F57BCB" w:rsidRDefault="00EC1317" w:rsidP="00EC131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Particulars</w:t>
            </w:r>
          </w:p>
        </w:tc>
        <w:tc>
          <w:tcPr>
            <w:tcW w:w="1158" w:type="dxa"/>
            <w:tcBorders>
              <w:top w:val="single" w:sz="4" w:space="0" w:color="auto"/>
              <w:left w:val="nil"/>
              <w:bottom w:val="single" w:sz="4" w:space="0" w:color="auto"/>
              <w:right w:val="single" w:sz="4" w:space="0" w:color="auto"/>
            </w:tcBorders>
            <w:shd w:val="clear" w:color="auto" w:fill="auto"/>
            <w:hideMark/>
          </w:tcPr>
          <w:p w14:paraId="7161BFEB" w14:textId="77777777" w:rsidR="00EC1317" w:rsidRPr="00F57BCB" w:rsidRDefault="00EC1317" w:rsidP="00EC131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Previous Year (20-21)</w:t>
            </w:r>
          </w:p>
        </w:tc>
        <w:tc>
          <w:tcPr>
            <w:tcW w:w="748" w:type="dxa"/>
            <w:tcBorders>
              <w:top w:val="single" w:sz="4" w:space="0" w:color="auto"/>
              <w:left w:val="nil"/>
              <w:bottom w:val="single" w:sz="4" w:space="0" w:color="auto"/>
              <w:right w:val="single" w:sz="4" w:space="0" w:color="auto"/>
            </w:tcBorders>
            <w:shd w:val="clear" w:color="auto" w:fill="auto"/>
            <w:vAlign w:val="center"/>
            <w:hideMark/>
          </w:tcPr>
          <w:p w14:paraId="4E0C9ACC"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Apr-21</w:t>
            </w:r>
          </w:p>
        </w:tc>
        <w:tc>
          <w:tcPr>
            <w:tcW w:w="748" w:type="dxa"/>
            <w:tcBorders>
              <w:top w:val="single" w:sz="4" w:space="0" w:color="auto"/>
              <w:left w:val="nil"/>
              <w:bottom w:val="single" w:sz="4" w:space="0" w:color="auto"/>
              <w:right w:val="single" w:sz="4" w:space="0" w:color="auto"/>
            </w:tcBorders>
            <w:shd w:val="clear" w:color="auto" w:fill="auto"/>
            <w:vAlign w:val="center"/>
            <w:hideMark/>
          </w:tcPr>
          <w:p w14:paraId="549B6AD6"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May-21</w:t>
            </w:r>
          </w:p>
        </w:tc>
        <w:tc>
          <w:tcPr>
            <w:tcW w:w="734" w:type="dxa"/>
            <w:tcBorders>
              <w:top w:val="single" w:sz="4" w:space="0" w:color="auto"/>
              <w:left w:val="nil"/>
              <w:bottom w:val="single" w:sz="4" w:space="0" w:color="auto"/>
              <w:right w:val="single" w:sz="4" w:space="0" w:color="auto"/>
            </w:tcBorders>
            <w:shd w:val="clear" w:color="auto" w:fill="auto"/>
            <w:vAlign w:val="center"/>
            <w:hideMark/>
          </w:tcPr>
          <w:p w14:paraId="695E6EB4"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Jun-21</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6C9DCDC"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Jul-21</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692ACC38"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Aug-21</w:t>
            </w:r>
          </w:p>
        </w:tc>
        <w:tc>
          <w:tcPr>
            <w:tcW w:w="782" w:type="dxa"/>
            <w:tcBorders>
              <w:top w:val="single" w:sz="4" w:space="0" w:color="auto"/>
              <w:left w:val="nil"/>
              <w:bottom w:val="single" w:sz="4" w:space="0" w:color="auto"/>
              <w:right w:val="single" w:sz="4" w:space="0" w:color="auto"/>
            </w:tcBorders>
            <w:shd w:val="clear" w:color="auto" w:fill="auto"/>
            <w:vAlign w:val="center"/>
            <w:hideMark/>
          </w:tcPr>
          <w:p w14:paraId="29E97A8E"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Sep-21</w:t>
            </w:r>
          </w:p>
        </w:tc>
        <w:tc>
          <w:tcPr>
            <w:tcW w:w="782" w:type="dxa"/>
            <w:tcBorders>
              <w:top w:val="single" w:sz="4" w:space="0" w:color="auto"/>
              <w:left w:val="nil"/>
              <w:bottom w:val="single" w:sz="4" w:space="0" w:color="auto"/>
              <w:right w:val="single" w:sz="4" w:space="0" w:color="auto"/>
            </w:tcBorders>
            <w:shd w:val="clear" w:color="auto" w:fill="auto"/>
            <w:vAlign w:val="center"/>
            <w:hideMark/>
          </w:tcPr>
          <w:p w14:paraId="7D0F56E0"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Oct-21</w:t>
            </w:r>
          </w:p>
        </w:tc>
        <w:tc>
          <w:tcPr>
            <w:tcW w:w="782" w:type="dxa"/>
            <w:tcBorders>
              <w:top w:val="single" w:sz="4" w:space="0" w:color="auto"/>
              <w:left w:val="nil"/>
              <w:bottom w:val="single" w:sz="4" w:space="0" w:color="auto"/>
              <w:right w:val="single" w:sz="4" w:space="0" w:color="auto"/>
            </w:tcBorders>
            <w:shd w:val="clear" w:color="auto" w:fill="auto"/>
            <w:vAlign w:val="center"/>
            <w:hideMark/>
          </w:tcPr>
          <w:p w14:paraId="5084BF8B" w14:textId="77777777" w:rsidR="00EC1317" w:rsidRPr="00F57BCB" w:rsidRDefault="00EC1317" w:rsidP="00EC1317">
            <w:pPr>
              <w:spacing w:after="0" w:line="240" w:lineRule="auto"/>
              <w:jc w:val="center"/>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Nov-21</w:t>
            </w:r>
          </w:p>
        </w:tc>
        <w:tc>
          <w:tcPr>
            <w:tcW w:w="890" w:type="dxa"/>
            <w:tcBorders>
              <w:top w:val="single" w:sz="4" w:space="0" w:color="auto"/>
              <w:left w:val="nil"/>
              <w:bottom w:val="single" w:sz="4" w:space="0" w:color="auto"/>
              <w:right w:val="single" w:sz="4" w:space="0" w:color="auto"/>
            </w:tcBorders>
            <w:shd w:val="clear" w:color="auto" w:fill="auto"/>
            <w:noWrap/>
            <w:vAlign w:val="bottom"/>
            <w:hideMark/>
          </w:tcPr>
          <w:p w14:paraId="2FEE2759" w14:textId="77777777" w:rsidR="00EC1317" w:rsidRPr="00F57BCB" w:rsidRDefault="00EC1317" w:rsidP="00EC1317">
            <w:pPr>
              <w:spacing w:after="0" w:line="240" w:lineRule="auto"/>
              <w:rPr>
                <w:rFonts w:ascii="Arial" w:eastAsia="Times New Roman" w:hAnsi="Arial" w:cs="Arial"/>
                <w:b/>
                <w:bCs/>
                <w:sz w:val="18"/>
                <w:szCs w:val="18"/>
                <w:lang w:eastAsia="en-IN"/>
              </w:rPr>
            </w:pPr>
            <w:r w:rsidRPr="00F57BCB">
              <w:rPr>
                <w:rFonts w:ascii="Arial" w:eastAsia="Times New Roman" w:hAnsi="Arial" w:cs="Arial"/>
                <w:b/>
                <w:bCs/>
                <w:sz w:val="18"/>
                <w:szCs w:val="18"/>
                <w:lang w:eastAsia="en-IN"/>
              </w:rPr>
              <w:t>TOTAL</w:t>
            </w:r>
          </w:p>
        </w:tc>
      </w:tr>
      <w:tr w:rsidR="00EC1317" w:rsidRPr="00F57BCB" w14:paraId="6F803404" w14:textId="77777777" w:rsidTr="00D23778">
        <w:trPr>
          <w:trHeight w:val="322"/>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619E99C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w:t>
            </w:r>
          </w:p>
        </w:tc>
        <w:tc>
          <w:tcPr>
            <w:tcW w:w="2168" w:type="dxa"/>
            <w:tcBorders>
              <w:top w:val="nil"/>
              <w:left w:val="nil"/>
              <w:bottom w:val="single" w:sz="4" w:space="0" w:color="auto"/>
              <w:right w:val="single" w:sz="4" w:space="0" w:color="auto"/>
            </w:tcBorders>
            <w:shd w:val="clear" w:color="auto" w:fill="auto"/>
            <w:vAlign w:val="bottom"/>
            <w:hideMark/>
          </w:tcPr>
          <w:p w14:paraId="1C7DBA6A"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Civil repairs &amp; maintenance</w:t>
            </w:r>
          </w:p>
        </w:tc>
        <w:tc>
          <w:tcPr>
            <w:tcW w:w="1158" w:type="dxa"/>
            <w:tcBorders>
              <w:top w:val="nil"/>
              <w:left w:val="nil"/>
              <w:bottom w:val="single" w:sz="4" w:space="0" w:color="auto"/>
              <w:right w:val="single" w:sz="4" w:space="0" w:color="auto"/>
            </w:tcBorders>
            <w:shd w:val="clear" w:color="auto" w:fill="auto"/>
            <w:noWrap/>
            <w:vAlign w:val="bottom"/>
            <w:hideMark/>
          </w:tcPr>
          <w:p w14:paraId="1E652F8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0.48</w:t>
            </w:r>
          </w:p>
        </w:tc>
        <w:tc>
          <w:tcPr>
            <w:tcW w:w="748" w:type="dxa"/>
            <w:tcBorders>
              <w:top w:val="nil"/>
              <w:left w:val="nil"/>
              <w:bottom w:val="single" w:sz="4" w:space="0" w:color="auto"/>
              <w:right w:val="single" w:sz="4" w:space="0" w:color="auto"/>
            </w:tcBorders>
            <w:shd w:val="clear" w:color="auto" w:fill="auto"/>
            <w:noWrap/>
            <w:vAlign w:val="bottom"/>
            <w:hideMark/>
          </w:tcPr>
          <w:p w14:paraId="2ADE1329"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48" w:type="dxa"/>
            <w:tcBorders>
              <w:top w:val="nil"/>
              <w:left w:val="nil"/>
              <w:bottom w:val="single" w:sz="4" w:space="0" w:color="auto"/>
              <w:right w:val="single" w:sz="4" w:space="0" w:color="auto"/>
            </w:tcBorders>
            <w:shd w:val="clear" w:color="auto" w:fill="auto"/>
            <w:noWrap/>
            <w:vAlign w:val="bottom"/>
            <w:hideMark/>
          </w:tcPr>
          <w:p w14:paraId="2491C4B1"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34" w:type="dxa"/>
            <w:tcBorders>
              <w:top w:val="nil"/>
              <w:left w:val="nil"/>
              <w:bottom w:val="single" w:sz="4" w:space="0" w:color="auto"/>
              <w:right w:val="single" w:sz="4" w:space="0" w:color="auto"/>
            </w:tcBorders>
            <w:shd w:val="clear" w:color="auto" w:fill="auto"/>
            <w:noWrap/>
            <w:vAlign w:val="bottom"/>
            <w:hideMark/>
          </w:tcPr>
          <w:p w14:paraId="07338801"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0.03</w:t>
            </w:r>
          </w:p>
        </w:tc>
        <w:tc>
          <w:tcPr>
            <w:tcW w:w="717" w:type="dxa"/>
            <w:tcBorders>
              <w:top w:val="nil"/>
              <w:left w:val="nil"/>
              <w:bottom w:val="single" w:sz="4" w:space="0" w:color="auto"/>
              <w:right w:val="single" w:sz="4" w:space="0" w:color="auto"/>
            </w:tcBorders>
            <w:shd w:val="clear" w:color="auto" w:fill="auto"/>
            <w:noWrap/>
            <w:vAlign w:val="bottom"/>
            <w:hideMark/>
          </w:tcPr>
          <w:p w14:paraId="5EF54FB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27" w:type="dxa"/>
            <w:tcBorders>
              <w:top w:val="nil"/>
              <w:left w:val="nil"/>
              <w:bottom w:val="single" w:sz="4" w:space="0" w:color="auto"/>
              <w:right w:val="single" w:sz="4" w:space="0" w:color="auto"/>
            </w:tcBorders>
            <w:shd w:val="clear" w:color="auto" w:fill="auto"/>
            <w:noWrap/>
            <w:vAlign w:val="bottom"/>
            <w:hideMark/>
          </w:tcPr>
          <w:p w14:paraId="03FF6EDB"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82" w:type="dxa"/>
            <w:tcBorders>
              <w:top w:val="nil"/>
              <w:left w:val="nil"/>
              <w:bottom w:val="single" w:sz="4" w:space="0" w:color="auto"/>
              <w:right w:val="single" w:sz="4" w:space="0" w:color="auto"/>
            </w:tcBorders>
            <w:shd w:val="clear" w:color="auto" w:fill="auto"/>
            <w:noWrap/>
            <w:vAlign w:val="bottom"/>
            <w:hideMark/>
          </w:tcPr>
          <w:p w14:paraId="794C7F74"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82" w:type="dxa"/>
            <w:tcBorders>
              <w:top w:val="nil"/>
              <w:left w:val="nil"/>
              <w:bottom w:val="single" w:sz="4" w:space="0" w:color="auto"/>
              <w:right w:val="single" w:sz="4" w:space="0" w:color="auto"/>
            </w:tcBorders>
            <w:shd w:val="clear" w:color="auto" w:fill="auto"/>
            <w:noWrap/>
            <w:vAlign w:val="bottom"/>
            <w:hideMark/>
          </w:tcPr>
          <w:p w14:paraId="06C27251"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1.43</w:t>
            </w:r>
          </w:p>
        </w:tc>
        <w:tc>
          <w:tcPr>
            <w:tcW w:w="782" w:type="dxa"/>
            <w:tcBorders>
              <w:top w:val="nil"/>
              <w:left w:val="nil"/>
              <w:bottom w:val="single" w:sz="4" w:space="0" w:color="auto"/>
              <w:right w:val="single" w:sz="4" w:space="0" w:color="auto"/>
            </w:tcBorders>
            <w:shd w:val="clear" w:color="auto" w:fill="auto"/>
            <w:noWrap/>
            <w:vAlign w:val="bottom"/>
            <w:hideMark/>
          </w:tcPr>
          <w:p w14:paraId="6CA83390"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0.55</w:t>
            </w:r>
          </w:p>
        </w:tc>
        <w:tc>
          <w:tcPr>
            <w:tcW w:w="890" w:type="dxa"/>
            <w:tcBorders>
              <w:top w:val="nil"/>
              <w:left w:val="nil"/>
              <w:bottom w:val="single" w:sz="4" w:space="0" w:color="auto"/>
              <w:right w:val="single" w:sz="4" w:space="0" w:color="auto"/>
            </w:tcBorders>
            <w:shd w:val="clear" w:color="auto" w:fill="auto"/>
            <w:noWrap/>
            <w:vAlign w:val="bottom"/>
            <w:hideMark/>
          </w:tcPr>
          <w:p w14:paraId="203D6CB6"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2.10</w:t>
            </w:r>
          </w:p>
        </w:tc>
      </w:tr>
      <w:tr w:rsidR="00EC1317" w:rsidRPr="00F57BCB" w14:paraId="3DB7424C" w14:textId="77777777" w:rsidTr="00D23778">
        <w:trPr>
          <w:trHeight w:val="484"/>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24587C9C"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w:t>
            </w:r>
          </w:p>
        </w:tc>
        <w:tc>
          <w:tcPr>
            <w:tcW w:w="2168" w:type="dxa"/>
            <w:tcBorders>
              <w:top w:val="nil"/>
              <w:left w:val="nil"/>
              <w:bottom w:val="single" w:sz="4" w:space="0" w:color="auto"/>
              <w:right w:val="single" w:sz="4" w:space="0" w:color="auto"/>
            </w:tcBorders>
            <w:shd w:val="clear" w:color="auto" w:fill="auto"/>
            <w:vAlign w:val="bottom"/>
            <w:hideMark/>
          </w:tcPr>
          <w:p w14:paraId="71B12996"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Distribution line repairs &amp; maintenance (Material)</w:t>
            </w:r>
          </w:p>
        </w:tc>
        <w:tc>
          <w:tcPr>
            <w:tcW w:w="1158" w:type="dxa"/>
            <w:tcBorders>
              <w:top w:val="nil"/>
              <w:left w:val="nil"/>
              <w:bottom w:val="single" w:sz="4" w:space="0" w:color="auto"/>
              <w:right w:val="single" w:sz="4" w:space="0" w:color="auto"/>
            </w:tcBorders>
            <w:shd w:val="clear" w:color="auto" w:fill="auto"/>
            <w:noWrap/>
            <w:vAlign w:val="bottom"/>
            <w:hideMark/>
          </w:tcPr>
          <w:p w14:paraId="3495532F"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20.60</w:t>
            </w:r>
          </w:p>
        </w:tc>
        <w:tc>
          <w:tcPr>
            <w:tcW w:w="748" w:type="dxa"/>
            <w:tcBorders>
              <w:top w:val="nil"/>
              <w:left w:val="nil"/>
              <w:bottom w:val="single" w:sz="4" w:space="0" w:color="auto"/>
              <w:right w:val="single" w:sz="4" w:space="0" w:color="auto"/>
            </w:tcBorders>
            <w:shd w:val="clear" w:color="auto" w:fill="auto"/>
            <w:noWrap/>
            <w:vAlign w:val="bottom"/>
            <w:hideMark/>
          </w:tcPr>
          <w:p w14:paraId="5FA4F6EF"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1.01</w:t>
            </w:r>
          </w:p>
        </w:tc>
        <w:tc>
          <w:tcPr>
            <w:tcW w:w="748" w:type="dxa"/>
            <w:tcBorders>
              <w:top w:val="nil"/>
              <w:left w:val="nil"/>
              <w:bottom w:val="single" w:sz="4" w:space="0" w:color="auto"/>
              <w:right w:val="single" w:sz="4" w:space="0" w:color="auto"/>
            </w:tcBorders>
            <w:shd w:val="clear" w:color="auto" w:fill="auto"/>
            <w:noWrap/>
            <w:vAlign w:val="bottom"/>
            <w:hideMark/>
          </w:tcPr>
          <w:p w14:paraId="56A205E4"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1.37</w:t>
            </w:r>
          </w:p>
        </w:tc>
        <w:tc>
          <w:tcPr>
            <w:tcW w:w="734" w:type="dxa"/>
            <w:tcBorders>
              <w:top w:val="nil"/>
              <w:left w:val="nil"/>
              <w:bottom w:val="single" w:sz="4" w:space="0" w:color="auto"/>
              <w:right w:val="single" w:sz="4" w:space="0" w:color="auto"/>
            </w:tcBorders>
            <w:shd w:val="clear" w:color="auto" w:fill="auto"/>
            <w:noWrap/>
            <w:vAlign w:val="bottom"/>
            <w:hideMark/>
          </w:tcPr>
          <w:p w14:paraId="20C8D838"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1.38</w:t>
            </w:r>
          </w:p>
        </w:tc>
        <w:tc>
          <w:tcPr>
            <w:tcW w:w="717" w:type="dxa"/>
            <w:tcBorders>
              <w:top w:val="nil"/>
              <w:left w:val="nil"/>
              <w:bottom w:val="single" w:sz="4" w:space="0" w:color="auto"/>
              <w:right w:val="single" w:sz="4" w:space="0" w:color="auto"/>
            </w:tcBorders>
            <w:shd w:val="clear" w:color="auto" w:fill="auto"/>
            <w:noWrap/>
            <w:vAlign w:val="bottom"/>
            <w:hideMark/>
          </w:tcPr>
          <w:p w14:paraId="541B8E6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1.48</w:t>
            </w:r>
          </w:p>
        </w:tc>
        <w:tc>
          <w:tcPr>
            <w:tcW w:w="727" w:type="dxa"/>
            <w:tcBorders>
              <w:top w:val="nil"/>
              <w:left w:val="nil"/>
              <w:bottom w:val="single" w:sz="4" w:space="0" w:color="auto"/>
              <w:right w:val="single" w:sz="4" w:space="0" w:color="auto"/>
            </w:tcBorders>
            <w:shd w:val="clear" w:color="auto" w:fill="auto"/>
            <w:noWrap/>
            <w:vAlign w:val="bottom"/>
            <w:hideMark/>
          </w:tcPr>
          <w:p w14:paraId="40329F6B"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1.53</w:t>
            </w:r>
          </w:p>
        </w:tc>
        <w:tc>
          <w:tcPr>
            <w:tcW w:w="782" w:type="dxa"/>
            <w:tcBorders>
              <w:top w:val="nil"/>
              <w:left w:val="nil"/>
              <w:bottom w:val="single" w:sz="4" w:space="0" w:color="auto"/>
              <w:right w:val="single" w:sz="4" w:space="0" w:color="auto"/>
            </w:tcBorders>
            <w:shd w:val="clear" w:color="auto" w:fill="auto"/>
            <w:noWrap/>
            <w:vAlign w:val="bottom"/>
            <w:hideMark/>
          </w:tcPr>
          <w:p w14:paraId="711AA6D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1.77</w:t>
            </w:r>
          </w:p>
        </w:tc>
        <w:tc>
          <w:tcPr>
            <w:tcW w:w="782" w:type="dxa"/>
            <w:tcBorders>
              <w:top w:val="nil"/>
              <w:left w:val="nil"/>
              <w:bottom w:val="single" w:sz="4" w:space="0" w:color="auto"/>
              <w:right w:val="single" w:sz="4" w:space="0" w:color="auto"/>
            </w:tcBorders>
            <w:shd w:val="clear" w:color="auto" w:fill="auto"/>
            <w:noWrap/>
            <w:vAlign w:val="bottom"/>
            <w:hideMark/>
          </w:tcPr>
          <w:p w14:paraId="267F26DA"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3.79</w:t>
            </w:r>
          </w:p>
        </w:tc>
        <w:tc>
          <w:tcPr>
            <w:tcW w:w="782" w:type="dxa"/>
            <w:tcBorders>
              <w:top w:val="nil"/>
              <w:left w:val="nil"/>
              <w:bottom w:val="single" w:sz="4" w:space="0" w:color="auto"/>
              <w:right w:val="single" w:sz="4" w:space="0" w:color="auto"/>
            </w:tcBorders>
            <w:shd w:val="clear" w:color="auto" w:fill="auto"/>
            <w:noWrap/>
            <w:vAlign w:val="bottom"/>
            <w:hideMark/>
          </w:tcPr>
          <w:p w14:paraId="77023B34"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4.13</w:t>
            </w:r>
          </w:p>
        </w:tc>
        <w:tc>
          <w:tcPr>
            <w:tcW w:w="890" w:type="dxa"/>
            <w:tcBorders>
              <w:top w:val="nil"/>
              <w:left w:val="nil"/>
              <w:bottom w:val="single" w:sz="4" w:space="0" w:color="auto"/>
              <w:right w:val="single" w:sz="4" w:space="0" w:color="auto"/>
            </w:tcBorders>
            <w:shd w:val="clear" w:color="auto" w:fill="auto"/>
            <w:noWrap/>
            <w:vAlign w:val="bottom"/>
            <w:hideMark/>
          </w:tcPr>
          <w:p w14:paraId="2334DAB6"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16.45</w:t>
            </w:r>
          </w:p>
        </w:tc>
      </w:tr>
      <w:tr w:rsidR="00EC1317" w:rsidRPr="00F57BCB" w14:paraId="31DF3C35" w14:textId="77777777" w:rsidTr="00D23778">
        <w:trPr>
          <w:trHeight w:val="322"/>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3A7730B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w:t>
            </w:r>
          </w:p>
        </w:tc>
        <w:tc>
          <w:tcPr>
            <w:tcW w:w="2168" w:type="dxa"/>
            <w:tcBorders>
              <w:top w:val="nil"/>
              <w:left w:val="nil"/>
              <w:bottom w:val="single" w:sz="4" w:space="0" w:color="auto"/>
              <w:right w:val="single" w:sz="4" w:space="0" w:color="auto"/>
            </w:tcBorders>
            <w:shd w:val="clear" w:color="auto" w:fill="auto"/>
            <w:vAlign w:val="bottom"/>
            <w:hideMark/>
          </w:tcPr>
          <w:p w14:paraId="09945418"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33 KV Network asset AMC</w:t>
            </w:r>
          </w:p>
        </w:tc>
        <w:tc>
          <w:tcPr>
            <w:tcW w:w="1158" w:type="dxa"/>
            <w:tcBorders>
              <w:top w:val="nil"/>
              <w:left w:val="nil"/>
              <w:bottom w:val="single" w:sz="4" w:space="0" w:color="auto"/>
              <w:right w:val="single" w:sz="4" w:space="0" w:color="auto"/>
            </w:tcBorders>
            <w:shd w:val="clear" w:color="auto" w:fill="auto"/>
            <w:noWrap/>
            <w:vAlign w:val="bottom"/>
            <w:hideMark/>
          </w:tcPr>
          <w:p w14:paraId="1A6AC302"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748" w:type="dxa"/>
            <w:tcBorders>
              <w:top w:val="nil"/>
              <w:left w:val="nil"/>
              <w:bottom w:val="single" w:sz="4" w:space="0" w:color="auto"/>
              <w:right w:val="single" w:sz="4" w:space="0" w:color="auto"/>
            </w:tcBorders>
            <w:shd w:val="clear" w:color="auto" w:fill="auto"/>
            <w:noWrap/>
            <w:vAlign w:val="bottom"/>
            <w:hideMark/>
          </w:tcPr>
          <w:p w14:paraId="0CC7F69A"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0.66</w:t>
            </w:r>
          </w:p>
        </w:tc>
        <w:tc>
          <w:tcPr>
            <w:tcW w:w="748" w:type="dxa"/>
            <w:tcBorders>
              <w:top w:val="nil"/>
              <w:left w:val="nil"/>
              <w:bottom w:val="single" w:sz="4" w:space="0" w:color="auto"/>
              <w:right w:val="single" w:sz="4" w:space="0" w:color="auto"/>
            </w:tcBorders>
            <w:shd w:val="clear" w:color="auto" w:fill="auto"/>
            <w:noWrap/>
            <w:vAlign w:val="bottom"/>
            <w:hideMark/>
          </w:tcPr>
          <w:p w14:paraId="6E4C215F"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0.78</w:t>
            </w:r>
          </w:p>
        </w:tc>
        <w:tc>
          <w:tcPr>
            <w:tcW w:w="734" w:type="dxa"/>
            <w:tcBorders>
              <w:top w:val="nil"/>
              <w:left w:val="nil"/>
              <w:bottom w:val="single" w:sz="4" w:space="0" w:color="auto"/>
              <w:right w:val="single" w:sz="4" w:space="0" w:color="auto"/>
            </w:tcBorders>
            <w:shd w:val="clear" w:color="auto" w:fill="auto"/>
            <w:noWrap/>
            <w:vAlign w:val="bottom"/>
            <w:hideMark/>
          </w:tcPr>
          <w:p w14:paraId="79A938E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0.85</w:t>
            </w:r>
          </w:p>
        </w:tc>
        <w:tc>
          <w:tcPr>
            <w:tcW w:w="717" w:type="dxa"/>
            <w:tcBorders>
              <w:top w:val="nil"/>
              <w:left w:val="nil"/>
              <w:bottom w:val="single" w:sz="4" w:space="0" w:color="auto"/>
              <w:right w:val="single" w:sz="4" w:space="0" w:color="auto"/>
            </w:tcBorders>
            <w:shd w:val="clear" w:color="auto" w:fill="auto"/>
            <w:noWrap/>
            <w:vAlign w:val="bottom"/>
            <w:hideMark/>
          </w:tcPr>
          <w:p w14:paraId="6BF8549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1.02</w:t>
            </w:r>
          </w:p>
        </w:tc>
        <w:tc>
          <w:tcPr>
            <w:tcW w:w="727" w:type="dxa"/>
            <w:tcBorders>
              <w:top w:val="nil"/>
              <w:left w:val="nil"/>
              <w:bottom w:val="single" w:sz="4" w:space="0" w:color="auto"/>
              <w:right w:val="single" w:sz="4" w:space="0" w:color="auto"/>
            </w:tcBorders>
            <w:shd w:val="clear" w:color="auto" w:fill="auto"/>
            <w:noWrap/>
            <w:vAlign w:val="bottom"/>
            <w:hideMark/>
          </w:tcPr>
          <w:p w14:paraId="30D16BD6"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1.66</w:t>
            </w:r>
          </w:p>
        </w:tc>
        <w:tc>
          <w:tcPr>
            <w:tcW w:w="782" w:type="dxa"/>
            <w:tcBorders>
              <w:top w:val="nil"/>
              <w:left w:val="nil"/>
              <w:bottom w:val="single" w:sz="4" w:space="0" w:color="auto"/>
              <w:right w:val="single" w:sz="4" w:space="0" w:color="auto"/>
            </w:tcBorders>
            <w:shd w:val="clear" w:color="auto" w:fill="auto"/>
            <w:noWrap/>
            <w:vAlign w:val="bottom"/>
            <w:hideMark/>
          </w:tcPr>
          <w:p w14:paraId="6D22C1E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3.07</w:t>
            </w:r>
          </w:p>
        </w:tc>
        <w:tc>
          <w:tcPr>
            <w:tcW w:w="782" w:type="dxa"/>
            <w:tcBorders>
              <w:top w:val="nil"/>
              <w:left w:val="nil"/>
              <w:bottom w:val="single" w:sz="4" w:space="0" w:color="auto"/>
              <w:right w:val="single" w:sz="4" w:space="0" w:color="auto"/>
            </w:tcBorders>
            <w:shd w:val="clear" w:color="auto" w:fill="auto"/>
            <w:noWrap/>
            <w:vAlign w:val="bottom"/>
            <w:hideMark/>
          </w:tcPr>
          <w:p w14:paraId="697516CD"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5.27</w:t>
            </w:r>
          </w:p>
        </w:tc>
        <w:tc>
          <w:tcPr>
            <w:tcW w:w="782" w:type="dxa"/>
            <w:tcBorders>
              <w:top w:val="nil"/>
              <w:left w:val="nil"/>
              <w:bottom w:val="single" w:sz="4" w:space="0" w:color="auto"/>
              <w:right w:val="single" w:sz="4" w:space="0" w:color="auto"/>
            </w:tcBorders>
            <w:shd w:val="clear" w:color="auto" w:fill="auto"/>
            <w:noWrap/>
            <w:vAlign w:val="bottom"/>
            <w:hideMark/>
          </w:tcPr>
          <w:p w14:paraId="4BF8A1B2"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3.93</w:t>
            </w:r>
          </w:p>
        </w:tc>
        <w:tc>
          <w:tcPr>
            <w:tcW w:w="890" w:type="dxa"/>
            <w:tcBorders>
              <w:top w:val="nil"/>
              <w:left w:val="nil"/>
              <w:bottom w:val="single" w:sz="4" w:space="0" w:color="auto"/>
              <w:right w:val="single" w:sz="4" w:space="0" w:color="auto"/>
            </w:tcBorders>
            <w:shd w:val="clear" w:color="auto" w:fill="auto"/>
            <w:noWrap/>
            <w:vAlign w:val="bottom"/>
            <w:hideMark/>
          </w:tcPr>
          <w:p w14:paraId="2A08E252"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17.23</w:t>
            </w:r>
          </w:p>
        </w:tc>
      </w:tr>
      <w:tr w:rsidR="00EC1317" w:rsidRPr="00F57BCB" w14:paraId="0C4C98EC" w14:textId="77777777" w:rsidTr="00D23778">
        <w:trPr>
          <w:trHeight w:val="322"/>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5C157D9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w:t>
            </w:r>
          </w:p>
        </w:tc>
        <w:tc>
          <w:tcPr>
            <w:tcW w:w="2168" w:type="dxa"/>
            <w:tcBorders>
              <w:top w:val="nil"/>
              <w:left w:val="nil"/>
              <w:bottom w:val="single" w:sz="4" w:space="0" w:color="auto"/>
              <w:right w:val="single" w:sz="4" w:space="0" w:color="auto"/>
            </w:tcBorders>
            <w:shd w:val="clear" w:color="auto" w:fill="auto"/>
            <w:vAlign w:val="bottom"/>
            <w:hideMark/>
          </w:tcPr>
          <w:p w14:paraId="3F80F15D"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11 KV &amp; below Network assets AMC</w:t>
            </w:r>
          </w:p>
        </w:tc>
        <w:tc>
          <w:tcPr>
            <w:tcW w:w="1158" w:type="dxa"/>
            <w:tcBorders>
              <w:top w:val="nil"/>
              <w:left w:val="nil"/>
              <w:bottom w:val="single" w:sz="4" w:space="0" w:color="auto"/>
              <w:right w:val="single" w:sz="4" w:space="0" w:color="auto"/>
            </w:tcBorders>
            <w:shd w:val="clear" w:color="auto" w:fill="auto"/>
            <w:noWrap/>
            <w:vAlign w:val="bottom"/>
            <w:hideMark/>
          </w:tcPr>
          <w:p w14:paraId="50B843E4"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748" w:type="dxa"/>
            <w:tcBorders>
              <w:top w:val="nil"/>
              <w:left w:val="nil"/>
              <w:bottom w:val="single" w:sz="4" w:space="0" w:color="auto"/>
              <w:right w:val="single" w:sz="4" w:space="0" w:color="auto"/>
            </w:tcBorders>
            <w:shd w:val="clear" w:color="auto" w:fill="auto"/>
            <w:noWrap/>
            <w:vAlign w:val="bottom"/>
            <w:hideMark/>
          </w:tcPr>
          <w:p w14:paraId="48116A21"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3.30</w:t>
            </w:r>
          </w:p>
        </w:tc>
        <w:tc>
          <w:tcPr>
            <w:tcW w:w="748" w:type="dxa"/>
            <w:tcBorders>
              <w:top w:val="nil"/>
              <w:left w:val="nil"/>
              <w:bottom w:val="single" w:sz="4" w:space="0" w:color="auto"/>
              <w:right w:val="single" w:sz="4" w:space="0" w:color="auto"/>
            </w:tcBorders>
            <w:shd w:val="clear" w:color="auto" w:fill="auto"/>
            <w:noWrap/>
            <w:vAlign w:val="bottom"/>
            <w:hideMark/>
          </w:tcPr>
          <w:p w14:paraId="5F2147D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3.40</w:t>
            </w:r>
          </w:p>
        </w:tc>
        <w:tc>
          <w:tcPr>
            <w:tcW w:w="734" w:type="dxa"/>
            <w:tcBorders>
              <w:top w:val="nil"/>
              <w:left w:val="nil"/>
              <w:bottom w:val="single" w:sz="4" w:space="0" w:color="auto"/>
              <w:right w:val="single" w:sz="4" w:space="0" w:color="auto"/>
            </w:tcBorders>
            <w:shd w:val="clear" w:color="auto" w:fill="auto"/>
            <w:noWrap/>
            <w:vAlign w:val="bottom"/>
            <w:hideMark/>
          </w:tcPr>
          <w:p w14:paraId="1ACD9A09"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3.45</w:t>
            </w:r>
          </w:p>
        </w:tc>
        <w:tc>
          <w:tcPr>
            <w:tcW w:w="717" w:type="dxa"/>
            <w:tcBorders>
              <w:top w:val="nil"/>
              <w:left w:val="nil"/>
              <w:bottom w:val="single" w:sz="4" w:space="0" w:color="auto"/>
              <w:right w:val="single" w:sz="4" w:space="0" w:color="auto"/>
            </w:tcBorders>
            <w:shd w:val="clear" w:color="auto" w:fill="auto"/>
            <w:noWrap/>
            <w:vAlign w:val="bottom"/>
            <w:hideMark/>
          </w:tcPr>
          <w:p w14:paraId="5C9B151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3.98</w:t>
            </w:r>
          </w:p>
        </w:tc>
        <w:tc>
          <w:tcPr>
            <w:tcW w:w="727" w:type="dxa"/>
            <w:tcBorders>
              <w:top w:val="nil"/>
              <w:left w:val="nil"/>
              <w:bottom w:val="single" w:sz="4" w:space="0" w:color="auto"/>
              <w:right w:val="single" w:sz="4" w:space="0" w:color="auto"/>
            </w:tcBorders>
            <w:shd w:val="clear" w:color="auto" w:fill="auto"/>
            <w:noWrap/>
            <w:vAlign w:val="bottom"/>
            <w:hideMark/>
          </w:tcPr>
          <w:p w14:paraId="4484508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4.41</w:t>
            </w:r>
          </w:p>
        </w:tc>
        <w:tc>
          <w:tcPr>
            <w:tcW w:w="782" w:type="dxa"/>
            <w:tcBorders>
              <w:top w:val="nil"/>
              <w:left w:val="nil"/>
              <w:bottom w:val="single" w:sz="4" w:space="0" w:color="auto"/>
              <w:right w:val="single" w:sz="4" w:space="0" w:color="auto"/>
            </w:tcBorders>
            <w:shd w:val="clear" w:color="auto" w:fill="auto"/>
            <w:noWrap/>
            <w:vAlign w:val="bottom"/>
            <w:hideMark/>
          </w:tcPr>
          <w:p w14:paraId="2311D742"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4.56</w:t>
            </w:r>
          </w:p>
        </w:tc>
        <w:tc>
          <w:tcPr>
            <w:tcW w:w="782" w:type="dxa"/>
            <w:tcBorders>
              <w:top w:val="nil"/>
              <w:left w:val="nil"/>
              <w:bottom w:val="single" w:sz="4" w:space="0" w:color="auto"/>
              <w:right w:val="single" w:sz="4" w:space="0" w:color="auto"/>
            </w:tcBorders>
            <w:shd w:val="clear" w:color="auto" w:fill="auto"/>
            <w:noWrap/>
            <w:vAlign w:val="bottom"/>
            <w:hideMark/>
          </w:tcPr>
          <w:p w14:paraId="7E7BC9C0"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4.74</w:t>
            </w:r>
          </w:p>
        </w:tc>
        <w:tc>
          <w:tcPr>
            <w:tcW w:w="782" w:type="dxa"/>
            <w:tcBorders>
              <w:top w:val="nil"/>
              <w:left w:val="nil"/>
              <w:bottom w:val="single" w:sz="4" w:space="0" w:color="auto"/>
              <w:right w:val="single" w:sz="4" w:space="0" w:color="auto"/>
            </w:tcBorders>
            <w:shd w:val="clear" w:color="auto" w:fill="auto"/>
            <w:noWrap/>
            <w:vAlign w:val="bottom"/>
            <w:hideMark/>
          </w:tcPr>
          <w:p w14:paraId="6DF7D597"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8.97</w:t>
            </w:r>
          </w:p>
        </w:tc>
        <w:tc>
          <w:tcPr>
            <w:tcW w:w="890" w:type="dxa"/>
            <w:tcBorders>
              <w:top w:val="nil"/>
              <w:left w:val="nil"/>
              <w:bottom w:val="single" w:sz="4" w:space="0" w:color="auto"/>
              <w:right w:val="single" w:sz="4" w:space="0" w:color="auto"/>
            </w:tcBorders>
            <w:shd w:val="clear" w:color="auto" w:fill="auto"/>
            <w:noWrap/>
            <w:vAlign w:val="bottom"/>
            <w:hideMark/>
          </w:tcPr>
          <w:p w14:paraId="7956A6D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36.81</w:t>
            </w:r>
          </w:p>
        </w:tc>
      </w:tr>
      <w:tr w:rsidR="00EC1317" w:rsidRPr="00F57BCB" w14:paraId="55F2F3D4" w14:textId="77777777" w:rsidTr="00D23778">
        <w:trPr>
          <w:trHeight w:val="322"/>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67C38176" w14:textId="7E92B825" w:rsidR="00EC1317" w:rsidRPr="00F57BCB" w:rsidRDefault="002449D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5</w:t>
            </w:r>
          </w:p>
        </w:tc>
        <w:tc>
          <w:tcPr>
            <w:tcW w:w="2168" w:type="dxa"/>
            <w:tcBorders>
              <w:top w:val="nil"/>
              <w:left w:val="nil"/>
              <w:bottom w:val="single" w:sz="4" w:space="0" w:color="auto"/>
              <w:right w:val="single" w:sz="4" w:space="0" w:color="auto"/>
            </w:tcBorders>
            <w:shd w:val="clear" w:color="auto" w:fill="auto"/>
            <w:vAlign w:val="bottom"/>
            <w:hideMark/>
          </w:tcPr>
          <w:p w14:paraId="524A8493"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Substation operations &amp; maintenance</w:t>
            </w:r>
          </w:p>
        </w:tc>
        <w:tc>
          <w:tcPr>
            <w:tcW w:w="1158" w:type="dxa"/>
            <w:tcBorders>
              <w:top w:val="nil"/>
              <w:left w:val="nil"/>
              <w:bottom w:val="single" w:sz="4" w:space="0" w:color="auto"/>
              <w:right w:val="single" w:sz="4" w:space="0" w:color="auto"/>
            </w:tcBorders>
            <w:shd w:val="clear" w:color="auto" w:fill="auto"/>
            <w:noWrap/>
            <w:vAlign w:val="bottom"/>
            <w:hideMark/>
          </w:tcPr>
          <w:p w14:paraId="0FCCED26"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748" w:type="dxa"/>
            <w:tcBorders>
              <w:top w:val="nil"/>
              <w:left w:val="nil"/>
              <w:bottom w:val="single" w:sz="4" w:space="0" w:color="auto"/>
              <w:right w:val="single" w:sz="4" w:space="0" w:color="auto"/>
            </w:tcBorders>
            <w:shd w:val="clear" w:color="auto" w:fill="auto"/>
            <w:noWrap/>
            <w:vAlign w:val="bottom"/>
            <w:hideMark/>
          </w:tcPr>
          <w:p w14:paraId="43B273F1"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0.01</w:t>
            </w:r>
          </w:p>
        </w:tc>
        <w:tc>
          <w:tcPr>
            <w:tcW w:w="748" w:type="dxa"/>
            <w:tcBorders>
              <w:top w:val="nil"/>
              <w:left w:val="nil"/>
              <w:bottom w:val="single" w:sz="4" w:space="0" w:color="auto"/>
              <w:right w:val="single" w:sz="4" w:space="0" w:color="auto"/>
            </w:tcBorders>
            <w:shd w:val="clear" w:color="auto" w:fill="auto"/>
            <w:noWrap/>
            <w:vAlign w:val="bottom"/>
            <w:hideMark/>
          </w:tcPr>
          <w:p w14:paraId="3016B3AD"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0.01</w:t>
            </w:r>
          </w:p>
        </w:tc>
        <w:tc>
          <w:tcPr>
            <w:tcW w:w="734" w:type="dxa"/>
            <w:tcBorders>
              <w:top w:val="nil"/>
              <w:left w:val="nil"/>
              <w:bottom w:val="single" w:sz="4" w:space="0" w:color="auto"/>
              <w:right w:val="single" w:sz="4" w:space="0" w:color="auto"/>
            </w:tcBorders>
            <w:shd w:val="clear" w:color="auto" w:fill="auto"/>
            <w:noWrap/>
            <w:vAlign w:val="bottom"/>
            <w:hideMark/>
          </w:tcPr>
          <w:p w14:paraId="71F7C67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17" w:type="dxa"/>
            <w:tcBorders>
              <w:top w:val="nil"/>
              <w:left w:val="nil"/>
              <w:bottom w:val="single" w:sz="4" w:space="0" w:color="auto"/>
              <w:right w:val="single" w:sz="4" w:space="0" w:color="auto"/>
            </w:tcBorders>
            <w:shd w:val="clear" w:color="auto" w:fill="auto"/>
            <w:noWrap/>
            <w:vAlign w:val="bottom"/>
            <w:hideMark/>
          </w:tcPr>
          <w:p w14:paraId="4986B706"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27" w:type="dxa"/>
            <w:tcBorders>
              <w:top w:val="nil"/>
              <w:left w:val="nil"/>
              <w:bottom w:val="single" w:sz="4" w:space="0" w:color="auto"/>
              <w:right w:val="single" w:sz="4" w:space="0" w:color="auto"/>
            </w:tcBorders>
            <w:shd w:val="clear" w:color="auto" w:fill="auto"/>
            <w:noWrap/>
            <w:vAlign w:val="bottom"/>
            <w:hideMark/>
          </w:tcPr>
          <w:p w14:paraId="502846B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782" w:type="dxa"/>
            <w:tcBorders>
              <w:top w:val="nil"/>
              <w:left w:val="nil"/>
              <w:bottom w:val="single" w:sz="4" w:space="0" w:color="auto"/>
              <w:right w:val="single" w:sz="4" w:space="0" w:color="auto"/>
            </w:tcBorders>
            <w:shd w:val="clear" w:color="auto" w:fill="auto"/>
            <w:noWrap/>
            <w:vAlign w:val="bottom"/>
            <w:hideMark/>
          </w:tcPr>
          <w:p w14:paraId="342D6C51"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0.01</w:t>
            </w:r>
          </w:p>
        </w:tc>
        <w:tc>
          <w:tcPr>
            <w:tcW w:w="782" w:type="dxa"/>
            <w:tcBorders>
              <w:top w:val="nil"/>
              <w:left w:val="nil"/>
              <w:bottom w:val="single" w:sz="4" w:space="0" w:color="auto"/>
              <w:right w:val="single" w:sz="4" w:space="0" w:color="auto"/>
            </w:tcBorders>
            <w:shd w:val="clear" w:color="auto" w:fill="auto"/>
            <w:noWrap/>
            <w:vAlign w:val="bottom"/>
            <w:hideMark/>
          </w:tcPr>
          <w:p w14:paraId="4DA11BB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0.01</w:t>
            </w:r>
          </w:p>
        </w:tc>
        <w:tc>
          <w:tcPr>
            <w:tcW w:w="782" w:type="dxa"/>
            <w:tcBorders>
              <w:top w:val="nil"/>
              <w:left w:val="nil"/>
              <w:bottom w:val="single" w:sz="4" w:space="0" w:color="auto"/>
              <w:right w:val="single" w:sz="4" w:space="0" w:color="auto"/>
            </w:tcBorders>
            <w:shd w:val="clear" w:color="auto" w:fill="auto"/>
            <w:noWrap/>
            <w:vAlign w:val="bottom"/>
            <w:hideMark/>
          </w:tcPr>
          <w:p w14:paraId="38B22A5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0.02</w:t>
            </w:r>
          </w:p>
        </w:tc>
        <w:tc>
          <w:tcPr>
            <w:tcW w:w="890" w:type="dxa"/>
            <w:tcBorders>
              <w:top w:val="nil"/>
              <w:left w:val="nil"/>
              <w:bottom w:val="single" w:sz="4" w:space="0" w:color="auto"/>
              <w:right w:val="single" w:sz="4" w:space="0" w:color="auto"/>
            </w:tcBorders>
            <w:shd w:val="clear" w:color="auto" w:fill="auto"/>
            <w:noWrap/>
            <w:vAlign w:val="bottom"/>
            <w:hideMark/>
          </w:tcPr>
          <w:p w14:paraId="1EA90A0A"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r>
      <w:tr w:rsidR="00EC1317" w:rsidRPr="00F57BCB" w14:paraId="1F61871F" w14:textId="77777777" w:rsidTr="00D23778">
        <w:trPr>
          <w:trHeight w:val="322"/>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1A19BF0E" w14:textId="29D1223F" w:rsidR="00EC1317" w:rsidRPr="00F57BCB" w:rsidRDefault="002449D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w:t>
            </w:r>
          </w:p>
        </w:tc>
        <w:tc>
          <w:tcPr>
            <w:tcW w:w="2168" w:type="dxa"/>
            <w:tcBorders>
              <w:top w:val="nil"/>
              <w:left w:val="nil"/>
              <w:bottom w:val="single" w:sz="4" w:space="0" w:color="auto"/>
              <w:right w:val="single" w:sz="4" w:space="0" w:color="auto"/>
            </w:tcBorders>
            <w:shd w:val="clear" w:color="auto" w:fill="auto"/>
            <w:vAlign w:val="bottom"/>
            <w:hideMark/>
          </w:tcPr>
          <w:p w14:paraId="68C346F0"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Transformer maintenance</w:t>
            </w:r>
          </w:p>
        </w:tc>
        <w:tc>
          <w:tcPr>
            <w:tcW w:w="1158" w:type="dxa"/>
            <w:tcBorders>
              <w:top w:val="nil"/>
              <w:left w:val="nil"/>
              <w:bottom w:val="single" w:sz="4" w:space="0" w:color="auto"/>
              <w:right w:val="single" w:sz="4" w:space="0" w:color="auto"/>
            </w:tcBorders>
            <w:shd w:val="clear" w:color="auto" w:fill="auto"/>
            <w:noWrap/>
            <w:vAlign w:val="bottom"/>
            <w:hideMark/>
          </w:tcPr>
          <w:p w14:paraId="268550A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5.52</w:t>
            </w:r>
          </w:p>
        </w:tc>
        <w:tc>
          <w:tcPr>
            <w:tcW w:w="748" w:type="dxa"/>
            <w:tcBorders>
              <w:top w:val="nil"/>
              <w:left w:val="nil"/>
              <w:bottom w:val="single" w:sz="4" w:space="0" w:color="auto"/>
              <w:right w:val="single" w:sz="4" w:space="0" w:color="auto"/>
            </w:tcBorders>
            <w:shd w:val="clear" w:color="auto" w:fill="auto"/>
            <w:noWrap/>
            <w:vAlign w:val="bottom"/>
            <w:hideMark/>
          </w:tcPr>
          <w:p w14:paraId="637342D2"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0.52</w:t>
            </w:r>
          </w:p>
        </w:tc>
        <w:tc>
          <w:tcPr>
            <w:tcW w:w="748" w:type="dxa"/>
            <w:tcBorders>
              <w:top w:val="nil"/>
              <w:left w:val="nil"/>
              <w:bottom w:val="single" w:sz="4" w:space="0" w:color="auto"/>
              <w:right w:val="single" w:sz="4" w:space="0" w:color="auto"/>
            </w:tcBorders>
            <w:shd w:val="clear" w:color="auto" w:fill="auto"/>
            <w:noWrap/>
            <w:vAlign w:val="bottom"/>
            <w:hideMark/>
          </w:tcPr>
          <w:p w14:paraId="57D768AD"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0.61</w:t>
            </w:r>
          </w:p>
        </w:tc>
        <w:tc>
          <w:tcPr>
            <w:tcW w:w="734" w:type="dxa"/>
            <w:tcBorders>
              <w:top w:val="nil"/>
              <w:left w:val="nil"/>
              <w:bottom w:val="single" w:sz="4" w:space="0" w:color="auto"/>
              <w:right w:val="single" w:sz="4" w:space="0" w:color="auto"/>
            </w:tcBorders>
            <w:shd w:val="clear" w:color="auto" w:fill="auto"/>
            <w:noWrap/>
            <w:vAlign w:val="bottom"/>
            <w:hideMark/>
          </w:tcPr>
          <w:p w14:paraId="7DD78E62"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0.54</w:t>
            </w:r>
          </w:p>
        </w:tc>
        <w:tc>
          <w:tcPr>
            <w:tcW w:w="717" w:type="dxa"/>
            <w:tcBorders>
              <w:top w:val="nil"/>
              <w:left w:val="nil"/>
              <w:bottom w:val="single" w:sz="4" w:space="0" w:color="auto"/>
              <w:right w:val="single" w:sz="4" w:space="0" w:color="auto"/>
            </w:tcBorders>
            <w:shd w:val="clear" w:color="auto" w:fill="auto"/>
            <w:noWrap/>
            <w:vAlign w:val="bottom"/>
            <w:hideMark/>
          </w:tcPr>
          <w:p w14:paraId="517E4820"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0.56</w:t>
            </w:r>
          </w:p>
        </w:tc>
        <w:tc>
          <w:tcPr>
            <w:tcW w:w="727" w:type="dxa"/>
            <w:tcBorders>
              <w:top w:val="nil"/>
              <w:left w:val="nil"/>
              <w:bottom w:val="single" w:sz="4" w:space="0" w:color="auto"/>
              <w:right w:val="single" w:sz="4" w:space="0" w:color="auto"/>
            </w:tcBorders>
            <w:shd w:val="clear" w:color="auto" w:fill="auto"/>
            <w:noWrap/>
            <w:vAlign w:val="bottom"/>
            <w:hideMark/>
          </w:tcPr>
          <w:p w14:paraId="74A1DDA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0.55</w:t>
            </w:r>
          </w:p>
        </w:tc>
        <w:tc>
          <w:tcPr>
            <w:tcW w:w="782" w:type="dxa"/>
            <w:tcBorders>
              <w:top w:val="nil"/>
              <w:left w:val="nil"/>
              <w:bottom w:val="single" w:sz="4" w:space="0" w:color="auto"/>
              <w:right w:val="single" w:sz="4" w:space="0" w:color="auto"/>
            </w:tcBorders>
            <w:shd w:val="clear" w:color="auto" w:fill="auto"/>
            <w:noWrap/>
            <w:vAlign w:val="bottom"/>
            <w:hideMark/>
          </w:tcPr>
          <w:p w14:paraId="00C103F9"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1.07</w:t>
            </w:r>
          </w:p>
        </w:tc>
        <w:tc>
          <w:tcPr>
            <w:tcW w:w="782" w:type="dxa"/>
            <w:tcBorders>
              <w:top w:val="nil"/>
              <w:left w:val="nil"/>
              <w:bottom w:val="single" w:sz="4" w:space="0" w:color="auto"/>
              <w:right w:val="single" w:sz="4" w:space="0" w:color="auto"/>
            </w:tcBorders>
            <w:shd w:val="clear" w:color="auto" w:fill="auto"/>
            <w:noWrap/>
            <w:vAlign w:val="bottom"/>
            <w:hideMark/>
          </w:tcPr>
          <w:p w14:paraId="07C212D8"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0.03</w:t>
            </w:r>
          </w:p>
        </w:tc>
        <w:tc>
          <w:tcPr>
            <w:tcW w:w="782" w:type="dxa"/>
            <w:tcBorders>
              <w:top w:val="nil"/>
              <w:left w:val="nil"/>
              <w:bottom w:val="single" w:sz="4" w:space="0" w:color="auto"/>
              <w:right w:val="single" w:sz="4" w:space="0" w:color="auto"/>
            </w:tcBorders>
            <w:shd w:val="clear" w:color="auto" w:fill="auto"/>
            <w:noWrap/>
            <w:vAlign w:val="bottom"/>
            <w:hideMark/>
          </w:tcPr>
          <w:p w14:paraId="3B59A277"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1.06</w:t>
            </w:r>
          </w:p>
        </w:tc>
        <w:tc>
          <w:tcPr>
            <w:tcW w:w="890" w:type="dxa"/>
            <w:tcBorders>
              <w:top w:val="nil"/>
              <w:left w:val="nil"/>
              <w:bottom w:val="single" w:sz="4" w:space="0" w:color="auto"/>
              <w:right w:val="single" w:sz="4" w:space="0" w:color="auto"/>
            </w:tcBorders>
            <w:shd w:val="clear" w:color="auto" w:fill="auto"/>
            <w:noWrap/>
            <w:vAlign w:val="bottom"/>
            <w:hideMark/>
          </w:tcPr>
          <w:p w14:paraId="2686E08F"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4.94</w:t>
            </w:r>
          </w:p>
        </w:tc>
      </w:tr>
      <w:tr w:rsidR="00EC1317" w:rsidRPr="00F57BCB" w14:paraId="4E8876C1" w14:textId="77777777" w:rsidTr="00D23778">
        <w:trPr>
          <w:trHeight w:val="322"/>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7B897A70" w14:textId="1EBB1593" w:rsidR="00EC1317" w:rsidRPr="00F57BCB" w:rsidRDefault="002449D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7</w:t>
            </w:r>
          </w:p>
        </w:tc>
        <w:tc>
          <w:tcPr>
            <w:tcW w:w="2168" w:type="dxa"/>
            <w:tcBorders>
              <w:top w:val="nil"/>
              <w:left w:val="nil"/>
              <w:bottom w:val="single" w:sz="4" w:space="0" w:color="auto"/>
              <w:right w:val="single" w:sz="4" w:space="0" w:color="auto"/>
            </w:tcBorders>
            <w:shd w:val="clear" w:color="auto" w:fill="auto"/>
            <w:vAlign w:val="bottom"/>
            <w:hideMark/>
          </w:tcPr>
          <w:p w14:paraId="642B1425" w14:textId="77777777" w:rsidR="00EC1317" w:rsidRPr="00F57BCB" w:rsidRDefault="00EC1317" w:rsidP="00EC131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Other repairs &amp; maintenance</w:t>
            </w:r>
          </w:p>
        </w:tc>
        <w:tc>
          <w:tcPr>
            <w:tcW w:w="1158" w:type="dxa"/>
            <w:tcBorders>
              <w:top w:val="nil"/>
              <w:left w:val="nil"/>
              <w:bottom w:val="single" w:sz="4" w:space="0" w:color="auto"/>
              <w:right w:val="single" w:sz="4" w:space="0" w:color="auto"/>
            </w:tcBorders>
            <w:shd w:val="clear" w:color="auto" w:fill="auto"/>
            <w:noWrap/>
            <w:vAlign w:val="bottom"/>
            <w:hideMark/>
          </w:tcPr>
          <w:p w14:paraId="63B0BA36"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0.38</w:t>
            </w:r>
          </w:p>
        </w:tc>
        <w:tc>
          <w:tcPr>
            <w:tcW w:w="748" w:type="dxa"/>
            <w:tcBorders>
              <w:top w:val="nil"/>
              <w:left w:val="nil"/>
              <w:bottom w:val="single" w:sz="4" w:space="0" w:color="auto"/>
              <w:right w:val="single" w:sz="4" w:space="0" w:color="auto"/>
            </w:tcBorders>
            <w:shd w:val="clear" w:color="auto" w:fill="auto"/>
            <w:noWrap/>
            <w:vAlign w:val="bottom"/>
            <w:hideMark/>
          </w:tcPr>
          <w:p w14:paraId="0DE4A39B"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0.20</w:t>
            </w:r>
          </w:p>
        </w:tc>
        <w:tc>
          <w:tcPr>
            <w:tcW w:w="748" w:type="dxa"/>
            <w:tcBorders>
              <w:top w:val="nil"/>
              <w:left w:val="nil"/>
              <w:bottom w:val="single" w:sz="4" w:space="0" w:color="auto"/>
              <w:right w:val="single" w:sz="4" w:space="0" w:color="auto"/>
            </w:tcBorders>
            <w:shd w:val="clear" w:color="auto" w:fill="auto"/>
            <w:noWrap/>
            <w:vAlign w:val="bottom"/>
            <w:hideMark/>
          </w:tcPr>
          <w:p w14:paraId="176519B3"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0.30</w:t>
            </w:r>
          </w:p>
        </w:tc>
        <w:tc>
          <w:tcPr>
            <w:tcW w:w="734" w:type="dxa"/>
            <w:tcBorders>
              <w:top w:val="nil"/>
              <w:left w:val="nil"/>
              <w:bottom w:val="single" w:sz="4" w:space="0" w:color="auto"/>
              <w:right w:val="single" w:sz="4" w:space="0" w:color="auto"/>
            </w:tcBorders>
            <w:shd w:val="clear" w:color="auto" w:fill="auto"/>
            <w:noWrap/>
            <w:vAlign w:val="bottom"/>
            <w:hideMark/>
          </w:tcPr>
          <w:p w14:paraId="1C9797D6"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0.25</w:t>
            </w:r>
          </w:p>
        </w:tc>
        <w:tc>
          <w:tcPr>
            <w:tcW w:w="717" w:type="dxa"/>
            <w:tcBorders>
              <w:top w:val="nil"/>
              <w:left w:val="nil"/>
              <w:bottom w:val="single" w:sz="4" w:space="0" w:color="auto"/>
              <w:right w:val="single" w:sz="4" w:space="0" w:color="auto"/>
            </w:tcBorders>
            <w:shd w:val="clear" w:color="auto" w:fill="auto"/>
            <w:noWrap/>
            <w:vAlign w:val="bottom"/>
            <w:hideMark/>
          </w:tcPr>
          <w:p w14:paraId="7EA89BD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0.08</w:t>
            </w:r>
          </w:p>
        </w:tc>
        <w:tc>
          <w:tcPr>
            <w:tcW w:w="727" w:type="dxa"/>
            <w:tcBorders>
              <w:top w:val="nil"/>
              <w:left w:val="nil"/>
              <w:bottom w:val="single" w:sz="4" w:space="0" w:color="auto"/>
              <w:right w:val="single" w:sz="4" w:space="0" w:color="auto"/>
            </w:tcBorders>
            <w:shd w:val="clear" w:color="auto" w:fill="auto"/>
            <w:noWrap/>
            <w:vAlign w:val="bottom"/>
            <w:hideMark/>
          </w:tcPr>
          <w:p w14:paraId="25709D85"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0.35</w:t>
            </w:r>
          </w:p>
        </w:tc>
        <w:tc>
          <w:tcPr>
            <w:tcW w:w="782" w:type="dxa"/>
            <w:tcBorders>
              <w:top w:val="nil"/>
              <w:left w:val="nil"/>
              <w:bottom w:val="single" w:sz="4" w:space="0" w:color="auto"/>
              <w:right w:val="single" w:sz="4" w:space="0" w:color="auto"/>
            </w:tcBorders>
            <w:shd w:val="clear" w:color="auto" w:fill="auto"/>
            <w:noWrap/>
            <w:vAlign w:val="bottom"/>
            <w:hideMark/>
          </w:tcPr>
          <w:p w14:paraId="6C57B32F"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0.48</w:t>
            </w:r>
          </w:p>
        </w:tc>
        <w:tc>
          <w:tcPr>
            <w:tcW w:w="782" w:type="dxa"/>
            <w:tcBorders>
              <w:top w:val="nil"/>
              <w:left w:val="nil"/>
              <w:bottom w:val="single" w:sz="4" w:space="0" w:color="auto"/>
              <w:right w:val="single" w:sz="4" w:space="0" w:color="auto"/>
            </w:tcBorders>
            <w:shd w:val="clear" w:color="auto" w:fill="auto"/>
            <w:noWrap/>
            <w:vAlign w:val="bottom"/>
            <w:hideMark/>
          </w:tcPr>
          <w:p w14:paraId="7B81F0EE"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0.13</w:t>
            </w:r>
          </w:p>
        </w:tc>
        <w:tc>
          <w:tcPr>
            <w:tcW w:w="782" w:type="dxa"/>
            <w:tcBorders>
              <w:top w:val="nil"/>
              <w:left w:val="nil"/>
              <w:bottom w:val="single" w:sz="4" w:space="0" w:color="auto"/>
              <w:right w:val="single" w:sz="4" w:space="0" w:color="auto"/>
            </w:tcBorders>
            <w:shd w:val="clear" w:color="auto" w:fill="auto"/>
            <w:noWrap/>
            <w:vAlign w:val="bottom"/>
            <w:hideMark/>
          </w:tcPr>
          <w:p w14:paraId="4304D92A"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0.60</w:t>
            </w:r>
          </w:p>
        </w:tc>
        <w:tc>
          <w:tcPr>
            <w:tcW w:w="890" w:type="dxa"/>
            <w:tcBorders>
              <w:top w:val="nil"/>
              <w:left w:val="nil"/>
              <w:bottom w:val="single" w:sz="4" w:space="0" w:color="auto"/>
              <w:right w:val="single" w:sz="4" w:space="0" w:color="auto"/>
            </w:tcBorders>
            <w:shd w:val="clear" w:color="auto" w:fill="auto"/>
            <w:noWrap/>
            <w:vAlign w:val="bottom"/>
            <w:hideMark/>
          </w:tcPr>
          <w:p w14:paraId="636C5868" w14:textId="77777777" w:rsidR="00EC1317" w:rsidRPr="00F57BCB" w:rsidRDefault="00EC1317" w:rsidP="00EC131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2.39</w:t>
            </w:r>
          </w:p>
        </w:tc>
      </w:tr>
      <w:tr w:rsidR="00EC1317" w:rsidRPr="00F57BCB" w14:paraId="763567A7" w14:textId="77777777" w:rsidTr="00D23778">
        <w:trPr>
          <w:trHeight w:val="160"/>
        </w:trPr>
        <w:tc>
          <w:tcPr>
            <w:tcW w:w="304" w:type="dxa"/>
            <w:tcBorders>
              <w:top w:val="nil"/>
              <w:left w:val="single" w:sz="4" w:space="0" w:color="auto"/>
              <w:bottom w:val="single" w:sz="4" w:space="0" w:color="auto"/>
              <w:right w:val="single" w:sz="4" w:space="0" w:color="auto"/>
            </w:tcBorders>
            <w:shd w:val="clear" w:color="auto" w:fill="auto"/>
            <w:noWrap/>
            <w:vAlign w:val="bottom"/>
            <w:hideMark/>
          </w:tcPr>
          <w:p w14:paraId="6EEA7221" w14:textId="77777777" w:rsidR="00EC1317" w:rsidRPr="00F57BCB" w:rsidRDefault="00EC1317" w:rsidP="00EC131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w:t>
            </w:r>
          </w:p>
        </w:tc>
        <w:tc>
          <w:tcPr>
            <w:tcW w:w="2168" w:type="dxa"/>
            <w:tcBorders>
              <w:top w:val="nil"/>
              <w:left w:val="nil"/>
              <w:bottom w:val="single" w:sz="4" w:space="0" w:color="auto"/>
              <w:right w:val="single" w:sz="4" w:space="0" w:color="auto"/>
            </w:tcBorders>
            <w:shd w:val="clear" w:color="auto" w:fill="auto"/>
            <w:vAlign w:val="bottom"/>
            <w:hideMark/>
          </w:tcPr>
          <w:p w14:paraId="33296050"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TOTAL</w:t>
            </w:r>
          </w:p>
        </w:tc>
        <w:tc>
          <w:tcPr>
            <w:tcW w:w="1158" w:type="dxa"/>
            <w:tcBorders>
              <w:top w:val="nil"/>
              <w:left w:val="nil"/>
              <w:bottom w:val="single" w:sz="4" w:space="0" w:color="auto"/>
              <w:right w:val="single" w:sz="4" w:space="0" w:color="auto"/>
            </w:tcBorders>
            <w:shd w:val="clear" w:color="auto" w:fill="auto"/>
            <w:noWrap/>
            <w:vAlign w:val="bottom"/>
            <w:hideMark/>
          </w:tcPr>
          <w:p w14:paraId="5560AE82"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26.98</w:t>
            </w:r>
          </w:p>
        </w:tc>
        <w:tc>
          <w:tcPr>
            <w:tcW w:w="748" w:type="dxa"/>
            <w:tcBorders>
              <w:top w:val="nil"/>
              <w:left w:val="nil"/>
              <w:bottom w:val="single" w:sz="4" w:space="0" w:color="auto"/>
              <w:right w:val="single" w:sz="4" w:space="0" w:color="auto"/>
            </w:tcBorders>
            <w:shd w:val="clear" w:color="auto" w:fill="auto"/>
            <w:noWrap/>
            <w:vAlign w:val="bottom"/>
            <w:hideMark/>
          </w:tcPr>
          <w:p w14:paraId="79139C12"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5.71</w:t>
            </w:r>
          </w:p>
        </w:tc>
        <w:tc>
          <w:tcPr>
            <w:tcW w:w="748" w:type="dxa"/>
            <w:tcBorders>
              <w:top w:val="nil"/>
              <w:left w:val="nil"/>
              <w:bottom w:val="single" w:sz="4" w:space="0" w:color="auto"/>
              <w:right w:val="single" w:sz="4" w:space="0" w:color="auto"/>
            </w:tcBorders>
            <w:shd w:val="clear" w:color="auto" w:fill="auto"/>
            <w:noWrap/>
            <w:vAlign w:val="bottom"/>
            <w:hideMark/>
          </w:tcPr>
          <w:p w14:paraId="00575F7F"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6.48</w:t>
            </w:r>
          </w:p>
        </w:tc>
        <w:tc>
          <w:tcPr>
            <w:tcW w:w="734" w:type="dxa"/>
            <w:tcBorders>
              <w:top w:val="nil"/>
              <w:left w:val="nil"/>
              <w:bottom w:val="single" w:sz="4" w:space="0" w:color="auto"/>
              <w:right w:val="single" w:sz="4" w:space="0" w:color="auto"/>
            </w:tcBorders>
            <w:shd w:val="clear" w:color="auto" w:fill="auto"/>
            <w:noWrap/>
            <w:vAlign w:val="bottom"/>
            <w:hideMark/>
          </w:tcPr>
          <w:p w14:paraId="32F72F7A"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6.51</w:t>
            </w:r>
          </w:p>
        </w:tc>
        <w:tc>
          <w:tcPr>
            <w:tcW w:w="717" w:type="dxa"/>
            <w:tcBorders>
              <w:top w:val="nil"/>
              <w:left w:val="nil"/>
              <w:bottom w:val="single" w:sz="4" w:space="0" w:color="auto"/>
              <w:right w:val="single" w:sz="4" w:space="0" w:color="auto"/>
            </w:tcBorders>
            <w:shd w:val="clear" w:color="auto" w:fill="auto"/>
            <w:noWrap/>
            <w:vAlign w:val="bottom"/>
            <w:hideMark/>
          </w:tcPr>
          <w:p w14:paraId="4FE538D5"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7.15</w:t>
            </w:r>
          </w:p>
        </w:tc>
        <w:tc>
          <w:tcPr>
            <w:tcW w:w="727" w:type="dxa"/>
            <w:tcBorders>
              <w:top w:val="nil"/>
              <w:left w:val="nil"/>
              <w:bottom w:val="single" w:sz="4" w:space="0" w:color="auto"/>
              <w:right w:val="single" w:sz="4" w:space="0" w:color="auto"/>
            </w:tcBorders>
            <w:shd w:val="clear" w:color="auto" w:fill="auto"/>
            <w:noWrap/>
            <w:vAlign w:val="bottom"/>
            <w:hideMark/>
          </w:tcPr>
          <w:p w14:paraId="27C21F9E"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8.54</w:t>
            </w:r>
          </w:p>
        </w:tc>
        <w:tc>
          <w:tcPr>
            <w:tcW w:w="782" w:type="dxa"/>
            <w:tcBorders>
              <w:top w:val="nil"/>
              <w:left w:val="nil"/>
              <w:bottom w:val="single" w:sz="4" w:space="0" w:color="auto"/>
              <w:right w:val="single" w:sz="4" w:space="0" w:color="auto"/>
            </w:tcBorders>
            <w:shd w:val="clear" w:color="auto" w:fill="auto"/>
            <w:noWrap/>
            <w:vAlign w:val="bottom"/>
            <w:hideMark/>
          </w:tcPr>
          <w:p w14:paraId="5D43BAE0"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10.98</w:t>
            </w:r>
          </w:p>
        </w:tc>
        <w:tc>
          <w:tcPr>
            <w:tcW w:w="782" w:type="dxa"/>
            <w:tcBorders>
              <w:top w:val="nil"/>
              <w:left w:val="nil"/>
              <w:bottom w:val="single" w:sz="4" w:space="0" w:color="auto"/>
              <w:right w:val="single" w:sz="4" w:space="0" w:color="auto"/>
            </w:tcBorders>
            <w:shd w:val="clear" w:color="auto" w:fill="auto"/>
            <w:noWrap/>
            <w:vAlign w:val="bottom"/>
            <w:hideMark/>
          </w:tcPr>
          <w:p w14:paraId="0A651259"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15.42</w:t>
            </w:r>
          </w:p>
        </w:tc>
        <w:tc>
          <w:tcPr>
            <w:tcW w:w="782" w:type="dxa"/>
            <w:tcBorders>
              <w:top w:val="nil"/>
              <w:left w:val="nil"/>
              <w:bottom w:val="single" w:sz="4" w:space="0" w:color="auto"/>
              <w:right w:val="single" w:sz="4" w:space="0" w:color="auto"/>
            </w:tcBorders>
            <w:shd w:val="clear" w:color="auto" w:fill="auto"/>
            <w:noWrap/>
            <w:vAlign w:val="bottom"/>
            <w:hideMark/>
          </w:tcPr>
          <w:p w14:paraId="627D942E"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19.25</w:t>
            </w:r>
          </w:p>
        </w:tc>
        <w:tc>
          <w:tcPr>
            <w:tcW w:w="890" w:type="dxa"/>
            <w:tcBorders>
              <w:top w:val="nil"/>
              <w:left w:val="nil"/>
              <w:bottom w:val="single" w:sz="4" w:space="0" w:color="auto"/>
              <w:right w:val="single" w:sz="4" w:space="0" w:color="auto"/>
            </w:tcBorders>
            <w:shd w:val="clear" w:color="auto" w:fill="auto"/>
            <w:noWrap/>
            <w:vAlign w:val="bottom"/>
            <w:hideMark/>
          </w:tcPr>
          <w:p w14:paraId="5A5E7EDA" w14:textId="77777777" w:rsidR="00EC1317" w:rsidRPr="00F57BCB" w:rsidRDefault="00EC1317" w:rsidP="00EC1317">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80.04</w:t>
            </w:r>
          </w:p>
        </w:tc>
      </w:tr>
    </w:tbl>
    <w:p w14:paraId="7592124D" w14:textId="14B6CF6A" w:rsidR="00AB15FA" w:rsidRPr="00F57BCB" w:rsidRDefault="00AB15FA" w:rsidP="00AB15FA">
      <w:pPr>
        <w:spacing w:after="0" w:line="360" w:lineRule="auto"/>
        <w:jc w:val="both"/>
        <w:rPr>
          <w:rFonts w:ascii="Arial" w:hAnsi="Arial" w:cs="Arial"/>
          <w:sz w:val="24"/>
          <w:szCs w:val="24"/>
        </w:rPr>
      </w:pPr>
      <w:r w:rsidRPr="00F57BCB">
        <w:rPr>
          <w:rFonts w:ascii="Arial" w:hAnsi="Arial" w:cs="Arial"/>
          <w:sz w:val="24"/>
          <w:szCs w:val="24"/>
        </w:rPr>
        <w:t xml:space="preserve">During previous year because of non-relaxation of escrow R&amp;M expenses was very negligible. During current year from Aug-21 &amp; Sep-21 maintenance work has been assigned with </w:t>
      </w:r>
      <w:r w:rsidR="00371AC7" w:rsidRPr="00F57BCB">
        <w:rPr>
          <w:rFonts w:ascii="Arial" w:hAnsi="Arial" w:cs="Arial"/>
          <w:sz w:val="24"/>
          <w:szCs w:val="24"/>
        </w:rPr>
        <w:t>third-party</w:t>
      </w:r>
      <w:r w:rsidRPr="00F57BCB">
        <w:rPr>
          <w:rFonts w:ascii="Arial" w:hAnsi="Arial" w:cs="Arial"/>
          <w:sz w:val="24"/>
          <w:szCs w:val="24"/>
        </w:rPr>
        <w:t xml:space="preserve"> contract through </w:t>
      </w:r>
      <w:r w:rsidR="00371AC7" w:rsidRPr="00F57BCB">
        <w:rPr>
          <w:rFonts w:ascii="Arial" w:hAnsi="Arial" w:cs="Arial"/>
          <w:sz w:val="24"/>
          <w:szCs w:val="24"/>
        </w:rPr>
        <w:t>bidding</w:t>
      </w:r>
      <w:r w:rsidRPr="00F57BCB">
        <w:rPr>
          <w:rFonts w:ascii="Arial" w:hAnsi="Arial" w:cs="Arial"/>
          <w:sz w:val="24"/>
          <w:szCs w:val="24"/>
        </w:rPr>
        <w:t xml:space="preserve"> process. Increase in expenditure </w:t>
      </w:r>
      <w:r w:rsidRPr="00F57BCB">
        <w:rPr>
          <w:rFonts w:ascii="Arial" w:hAnsi="Arial" w:cs="Arial"/>
          <w:sz w:val="24"/>
          <w:szCs w:val="24"/>
        </w:rPr>
        <w:lastRenderedPageBreak/>
        <w:t xml:space="preserve">under R&amp;M head has increased thereafter substantially. Till Nov-21 the licensee has incurred Rs.80.04 </w:t>
      </w:r>
      <w:proofErr w:type="spellStart"/>
      <w:r w:rsidRPr="00F57BCB">
        <w:rPr>
          <w:rFonts w:ascii="Arial" w:hAnsi="Arial" w:cs="Arial"/>
          <w:sz w:val="24"/>
          <w:szCs w:val="24"/>
        </w:rPr>
        <w:t>crs</w:t>
      </w:r>
      <w:proofErr w:type="spellEnd"/>
      <w:r w:rsidRPr="00F57BCB">
        <w:rPr>
          <w:rFonts w:ascii="Arial" w:hAnsi="Arial" w:cs="Arial"/>
          <w:sz w:val="24"/>
          <w:szCs w:val="24"/>
        </w:rPr>
        <w:t xml:space="preserve"> and expect to spend another Rs.80 </w:t>
      </w:r>
      <w:proofErr w:type="spellStart"/>
      <w:r w:rsidRPr="00F57BCB">
        <w:rPr>
          <w:rFonts w:ascii="Arial" w:hAnsi="Arial" w:cs="Arial"/>
          <w:sz w:val="24"/>
          <w:szCs w:val="24"/>
        </w:rPr>
        <w:t>crs</w:t>
      </w:r>
      <w:proofErr w:type="spellEnd"/>
      <w:r w:rsidRPr="00F57BCB">
        <w:rPr>
          <w:rFonts w:ascii="Arial" w:hAnsi="Arial" w:cs="Arial"/>
          <w:sz w:val="24"/>
          <w:szCs w:val="24"/>
        </w:rPr>
        <w:t xml:space="preserve"> in balance four month with monthly average of Rs.20 </w:t>
      </w:r>
      <w:proofErr w:type="spellStart"/>
      <w:r w:rsidRPr="00F57BCB">
        <w:rPr>
          <w:rFonts w:ascii="Arial" w:hAnsi="Arial" w:cs="Arial"/>
          <w:sz w:val="24"/>
          <w:szCs w:val="24"/>
        </w:rPr>
        <w:t>crs</w:t>
      </w:r>
      <w:proofErr w:type="spellEnd"/>
      <w:r w:rsidRPr="00F57BCB">
        <w:rPr>
          <w:rFonts w:ascii="Arial" w:hAnsi="Arial" w:cs="Arial"/>
          <w:sz w:val="24"/>
          <w:szCs w:val="24"/>
        </w:rPr>
        <w:t xml:space="preserve"> as seen from actual of Nov-21. Hon’ble Commission has approved Rs.160 </w:t>
      </w:r>
      <w:proofErr w:type="spellStart"/>
      <w:r w:rsidRPr="00F57BCB">
        <w:rPr>
          <w:rFonts w:ascii="Arial" w:hAnsi="Arial" w:cs="Arial"/>
          <w:sz w:val="24"/>
          <w:szCs w:val="24"/>
        </w:rPr>
        <w:t>crs</w:t>
      </w:r>
      <w:proofErr w:type="spellEnd"/>
      <w:r w:rsidRPr="00F57BCB">
        <w:rPr>
          <w:rFonts w:ascii="Arial" w:hAnsi="Arial" w:cs="Arial"/>
          <w:sz w:val="24"/>
          <w:szCs w:val="24"/>
        </w:rPr>
        <w:t xml:space="preserve"> for FY 21-22 along with additional approval through ABP (case No.37 of 21). The Licensee has projected Rs.278.52 </w:t>
      </w:r>
      <w:proofErr w:type="spellStart"/>
      <w:r w:rsidRPr="00F57BCB">
        <w:rPr>
          <w:rFonts w:ascii="Arial" w:hAnsi="Arial" w:cs="Arial"/>
          <w:sz w:val="24"/>
          <w:szCs w:val="24"/>
        </w:rPr>
        <w:t>crs</w:t>
      </w:r>
      <w:proofErr w:type="spellEnd"/>
      <w:r w:rsidRPr="00F57BCB">
        <w:rPr>
          <w:rFonts w:ascii="Arial" w:hAnsi="Arial" w:cs="Arial"/>
          <w:sz w:val="24"/>
          <w:szCs w:val="24"/>
        </w:rPr>
        <w:t xml:space="preserve"> in FY 22-23 considering normative of 5.4% on opening GFA which may kindly be approved.</w:t>
      </w:r>
    </w:p>
    <w:p w14:paraId="7E460788" w14:textId="3B1B1593" w:rsidR="00BD7034" w:rsidRPr="00F57BCB" w:rsidRDefault="00BD7034" w:rsidP="008D5226">
      <w:pPr>
        <w:spacing w:after="0" w:line="360" w:lineRule="auto"/>
        <w:jc w:val="both"/>
        <w:rPr>
          <w:rFonts w:ascii="Arial" w:hAnsi="Arial" w:cs="Arial"/>
          <w:sz w:val="24"/>
          <w:szCs w:val="24"/>
        </w:rPr>
      </w:pPr>
    </w:p>
    <w:p w14:paraId="56813B1A" w14:textId="435F5DFD" w:rsidR="00F171BE" w:rsidRPr="00F57BCB" w:rsidRDefault="00F171BE" w:rsidP="00F171BE">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w:t>
      </w:r>
      <w:r w:rsidR="0000641D" w:rsidRPr="00F57BCB">
        <w:rPr>
          <w:rFonts w:ascii="Arial" w:hAnsi="Arial" w:cs="Arial"/>
          <w:b/>
          <w:bCs/>
          <w:sz w:val="24"/>
          <w:szCs w:val="24"/>
        </w:rPr>
        <w:t>4</w:t>
      </w:r>
    </w:p>
    <w:p w14:paraId="1208B672" w14:textId="77777777" w:rsidR="00160BCA" w:rsidRPr="00F57BCB" w:rsidRDefault="00160BCA" w:rsidP="00703176">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Actual capital expenditure head wise with description of the particular asset capitalized / transferred till end of December 2021 against projection made of Rs.583.15 Cr in FY21-22 is given in below.</w:t>
      </w:r>
    </w:p>
    <w:p w14:paraId="734BE9BC" w14:textId="77777777" w:rsidR="00160BCA" w:rsidRPr="00F57BCB" w:rsidRDefault="00160BCA" w:rsidP="00703176">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For FY21-22, Hon’ble Commission has approved Capex of Rs.333.13 Cr. Keeping the amount intact, TPWODL has expended Rs. 5.5 Cr under GSAS head by reducing from Civil Infrastructure which may kindly be recorded and approved.</w:t>
      </w:r>
    </w:p>
    <w:p w14:paraId="16D6A0C8" w14:textId="4252C596" w:rsidR="00A70F21" w:rsidRPr="00F57BCB" w:rsidRDefault="006B3303" w:rsidP="00F171BE">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The details of Capex expenditure status as on 31</w:t>
      </w:r>
      <w:r w:rsidRPr="00F57BCB">
        <w:rPr>
          <w:rFonts w:ascii="Arial" w:hAnsi="Arial" w:cs="Arial"/>
          <w:b/>
          <w:bCs/>
          <w:sz w:val="24"/>
          <w:szCs w:val="24"/>
          <w:vertAlign w:val="superscript"/>
        </w:rPr>
        <w:t>st</w:t>
      </w:r>
      <w:r w:rsidRPr="00F57BCB">
        <w:rPr>
          <w:rFonts w:ascii="Arial" w:hAnsi="Arial" w:cs="Arial"/>
          <w:b/>
          <w:bCs/>
          <w:sz w:val="24"/>
          <w:szCs w:val="24"/>
        </w:rPr>
        <w:t xml:space="preserve"> Dec-21</w:t>
      </w:r>
    </w:p>
    <w:p w14:paraId="08720503" w14:textId="75EFAFD3" w:rsidR="006B3303" w:rsidRPr="00F57BCB" w:rsidRDefault="001708D5" w:rsidP="00F171BE">
      <w:pPr>
        <w:autoSpaceDE w:val="0"/>
        <w:autoSpaceDN w:val="0"/>
        <w:adjustRightInd w:val="0"/>
        <w:spacing w:after="0" w:line="360" w:lineRule="auto"/>
        <w:rPr>
          <w:rFonts w:ascii="Arial" w:hAnsi="Arial" w:cs="Arial"/>
          <w:b/>
          <w:bCs/>
          <w:sz w:val="24"/>
          <w:szCs w:val="24"/>
        </w:rPr>
      </w:pPr>
      <w:r w:rsidRPr="00F57BCB">
        <w:rPr>
          <w:rFonts w:ascii="Arial" w:hAnsi="Arial" w:cs="Arial"/>
          <w:noProof/>
        </w:rPr>
        <w:lastRenderedPageBreak/>
        <w:drawing>
          <wp:inline distT="0" distB="0" distL="0" distR="0" wp14:anchorId="356C8827" wp14:editId="6E2166AF">
            <wp:extent cx="5731510" cy="59626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5962650"/>
                    </a:xfrm>
                    <a:prstGeom prst="rect">
                      <a:avLst/>
                    </a:prstGeom>
                    <a:noFill/>
                    <a:ln>
                      <a:noFill/>
                    </a:ln>
                  </pic:spPr>
                </pic:pic>
              </a:graphicData>
            </a:graphic>
          </wp:inline>
        </w:drawing>
      </w:r>
    </w:p>
    <w:p w14:paraId="0884DFA8" w14:textId="2AE3D516" w:rsidR="00657C48" w:rsidRPr="00F57BCB" w:rsidRDefault="00657C48" w:rsidP="00657C48">
      <w:pPr>
        <w:autoSpaceDE w:val="0"/>
        <w:autoSpaceDN w:val="0"/>
        <w:adjustRightInd w:val="0"/>
        <w:spacing w:after="0" w:line="360" w:lineRule="auto"/>
        <w:rPr>
          <w:rFonts w:ascii="Arial" w:hAnsi="Arial" w:cs="Arial"/>
          <w:b/>
          <w:bCs/>
          <w:sz w:val="24"/>
          <w:szCs w:val="24"/>
          <w:u w:val="single"/>
        </w:rPr>
      </w:pPr>
      <w:r w:rsidRPr="00F57BCB">
        <w:rPr>
          <w:rFonts w:ascii="Arial" w:hAnsi="Arial" w:cs="Arial"/>
          <w:b/>
          <w:bCs/>
          <w:sz w:val="24"/>
          <w:szCs w:val="24"/>
          <w:u w:val="single"/>
        </w:rPr>
        <w:t xml:space="preserve">As regards to progress of </w:t>
      </w:r>
      <w:r w:rsidR="00BB0F1A" w:rsidRPr="00F57BCB">
        <w:rPr>
          <w:rFonts w:ascii="Arial" w:hAnsi="Arial" w:cs="Arial"/>
          <w:b/>
          <w:bCs/>
          <w:sz w:val="24"/>
          <w:szCs w:val="24"/>
          <w:u w:val="single"/>
        </w:rPr>
        <w:t>other</w:t>
      </w:r>
      <w:r w:rsidRPr="00F57BCB">
        <w:rPr>
          <w:rFonts w:ascii="Arial" w:hAnsi="Arial" w:cs="Arial"/>
          <w:b/>
          <w:bCs/>
          <w:sz w:val="24"/>
          <w:szCs w:val="24"/>
          <w:u w:val="single"/>
        </w:rPr>
        <w:t xml:space="preserve"> funded project &amp; deposit work is given </w:t>
      </w:r>
      <w:proofErr w:type="gramStart"/>
      <w:r w:rsidRPr="00F57BCB">
        <w:rPr>
          <w:rFonts w:ascii="Arial" w:hAnsi="Arial" w:cs="Arial"/>
          <w:b/>
          <w:bCs/>
          <w:sz w:val="24"/>
          <w:szCs w:val="24"/>
          <w:u w:val="single"/>
        </w:rPr>
        <w:t>below:-</w:t>
      </w:r>
      <w:proofErr w:type="gramEnd"/>
    </w:p>
    <w:tbl>
      <w:tblPr>
        <w:tblStyle w:val="TableGrid"/>
        <w:tblW w:w="0" w:type="auto"/>
        <w:tblLook w:val="04A0" w:firstRow="1" w:lastRow="0" w:firstColumn="1" w:lastColumn="0" w:noHBand="0" w:noVBand="1"/>
      </w:tblPr>
      <w:tblGrid>
        <w:gridCol w:w="2254"/>
        <w:gridCol w:w="2254"/>
        <w:gridCol w:w="2254"/>
        <w:gridCol w:w="2254"/>
      </w:tblGrid>
      <w:tr w:rsidR="00D05064" w:rsidRPr="00F57BCB" w14:paraId="10AE6BB6" w14:textId="77777777" w:rsidTr="00657C48">
        <w:trPr>
          <w:trHeight w:val="612"/>
        </w:trPr>
        <w:tc>
          <w:tcPr>
            <w:tcW w:w="2254" w:type="dxa"/>
          </w:tcPr>
          <w:p w14:paraId="1A1134DC" w14:textId="2772C43C" w:rsidR="00D05064" w:rsidRPr="00F57BCB" w:rsidRDefault="00703176" w:rsidP="00EE29E6">
            <w:pPr>
              <w:autoSpaceDE w:val="0"/>
              <w:autoSpaceDN w:val="0"/>
              <w:adjustRightInd w:val="0"/>
              <w:rPr>
                <w:rFonts w:ascii="Arial" w:hAnsi="Arial" w:cs="Arial"/>
                <w:sz w:val="24"/>
                <w:szCs w:val="24"/>
              </w:rPr>
            </w:pPr>
            <w:r w:rsidRPr="00F57BCB">
              <w:rPr>
                <w:rFonts w:ascii="Arial" w:hAnsi="Arial" w:cs="Arial"/>
                <w:sz w:val="24"/>
                <w:szCs w:val="24"/>
              </w:rPr>
              <w:t>Other</w:t>
            </w:r>
            <w:r w:rsidR="00BB0F1A" w:rsidRPr="00F57BCB">
              <w:rPr>
                <w:rFonts w:ascii="Arial" w:hAnsi="Arial" w:cs="Arial"/>
                <w:sz w:val="24"/>
                <w:szCs w:val="24"/>
              </w:rPr>
              <w:t xml:space="preserve"> funded</w:t>
            </w:r>
            <w:r w:rsidR="00D05064" w:rsidRPr="00F57BCB">
              <w:rPr>
                <w:rFonts w:ascii="Arial" w:hAnsi="Arial" w:cs="Arial"/>
                <w:sz w:val="24"/>
                <w:szCs w:val="24"/>
              </w:rPr>
              <w:t xml:space="preserve"> project detail</w:t>
            </w:r>
          </w:p>
        </w:tc>
        <w:tc>
          <w:tcPr>
            <w:tcW w:w="2254" w:type="dxa"/>
          </w:tcPr>
          <w:p w14:paraId="2125A833" w14:textId="0B1F1510" w:rsidR="00D05064" w:rsidRPr="00F57BCB" w:rsidRDefault="009531B5" w:rsidP="00EE29E6">
            <w:pPr>
              <w:autoSpaceDE w:val="0"/>
              <w:autoSpaceDN w:val="0"/>
              <w:adjustRightInd w:val="0"/>
              <w:rPr>
                <w:rFonts w:ascii="Arial" w:hAnsi="Arial" w:cs="Arial"/>
                <w:sz w:val="24"/>
                <w:szCs w:val="24"/>
              </w:rPr>
            </w:pPr>
            <w:proofErr w:type="spellStart"/>
            <w:r w:rsidRPr="00F57BCB">
              <w:rPr>
                <w:rFonts w:ascii="Arial" w:hAnsi="Arial" w:cs="Arial"/>
                <w:sz w:val="24"/>
                <w:szCs w:val="24"/>
              </w:rPr>
              <w:t>Expn</w:t>
            </w:r>
            <w:proofErr w:type="spellEnd"/>
            <w:r w:rsidRPr="00F57BCB">
              <w:rPr>
                <w:rFonts w:ascii="Arial" w:hAnsi="Arial" w:cs="Arial"/>
                <w:sz w:val="24"/>
                <w:szCs w:val="24"/>
              </w:rPr>
              <w:t>. during the year</w:t>
            </w:r>
          </w:p>
        </w:tc>
        <w:tc>
          <w:tcPr>
            <w:tcW w:w="2254" w:type="dxa"/>
          </w:tcPr>
          <w:p w14:paraId="3CB282EC" w14:textId="057366EE" w:rsidR="00D05064" w:rsidRPr="00F57BCB" w:rsidRDefault="009531B5" w:rsidP="00EE29E6">
            <w:pPr>
              <w:rPr>
                <w:rFonts w:ascii="Arial" w:hAnsi="Arial" w:cs="Arial"/>
                <w:sz w:val="24"/>
                <w:szCs w:val="24"/>
              </w:rPr>
            </w:pPr>
            <w:r w:rsidRPr="00F57BCB">
              <w:rPr>
                <w:rFonts w:ascii="Arial" w:hAnsi="Arial" w:cs="Arial"/>
                <w:sz w:val="24"/>
                <w:szCs w:val="24"/>
              </w:rPr>
              <w:t>Capex done till Dec- (Rs. in Cr)</w:t>
            </w:r>
          </w:p>
        </w:tc>
        <w:tc>
          <w:tcPr>
            <w:tcW w:w="2254" w:type="dxa"/>
          </w:tcPr>
          <w:p w14:paraId="27555BC5" w14:textId="04CE8157" w:rsidR="00D05064" w:rsidRPr="00F57BCB" w:rsidRDefault="009531B5" w:rsidP="00EE29E6">
            <w:pPr>
              <w:rPr>
                <w:rFonts w:ascii="Arial" w:hAnsi="Arial" w:cs="Arial"/>
                <w:sz w:val="24"/>
                <w:szCs w:val="24"/>
              </w:rPr>
            </w:pPr>
            <w:r w:rsidRPr="00F57BCB">
              <w:rPr>
                <w:rFonts w:ascii="Arial" w:hAnsi="Arial" w:cs="Arial"/>
                <w:sz w:val="24"/>
                <w:szCs w:val="24"/>
              </w:rPr>
              <w:t xml:space="preserve">Capitalisation done </w:t>
            </w:r>
            <w:r w:rsidR="00EE29E6" w:rsidRPr="00F57BCB">
              <w:rPr>
                <w:rFonts w:ascii="Arial" w:hAnsi="Arial" w:cs="Arial"/>
                <w:sz w:val="24"/>
                <w:szCs w:val="24"/>
              </w:rPr>
              <w:t>t</w:t>
            </w:r>
            <w:r w:rsidRPr="00F57BCB">
              <w:rPr>
                <w:rFonts w:ascii="Arial" w:hAnsi="Arial" w:cs="Arial"/>
                <w:sz w:val="24"/>
                <w:szCs w:val="24"/>
              </w:rPr>
              <w:t>ill Dec-21 (Rs. in Cr)</w:t>
            </w:r>
          </w:p>
        </w:tc>
      </w:tr>
      <w:tr w:rsidR="00A444F7" w:rsidRPr="00F57BCB" w14:paraId="2982C746" w14:textId="77777777" w:rsidTr="00473B9D">
        <w:tc>
          <w:tcPr>
            <w:tcW w:w="2254" w:type="dxa"/>
            <w:vAlign w:val="bottom"/>
          </w:tcPr>
          <w:p w14:paraId="73AD4AD7" w14:textId="4B94A00C"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sz w:val="24"/>
                <w:szCs w:val="24"/>
              </w:rPr>
              <w:t xml:space="preserve">Deposit Work and others </w:t>
            </w:r>
          </w:p>
        </w:tc>
        <w:tc>
          <w:tcPr>
            <w:tcW w:w="2254" w:type="dxa"/>
            <w:vAlign w:val="bottom"/>
          </w:tcPr>
          <w:p w14:paraId="5A1D02B4" w14:textId="7B1A22C5"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color w:val="000000"/>
                <w:sz w:val="24"/>
                <w:szCs w:val="24"/>
              </w:rPr>
              <w:t>233.82</w:t>
            </w:r>
          </w:p>
        </w:tc>
        <w:tc>
          <w:tcPr>
            <w:tcW w:w="2254" w:type="dxa"/>
            <w:vAlign w:val="bottom"/>
          </w:tcPr>
          <w:p w14:paraId="25FDA31C" w14:textId="6BDC8F71"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color w:val="000000"/>
                <w:sz w:val="24"/>
                <w:szCs w:val="24"/>
              </w:rPr>
              <w:t>25</w:t>
            </w:r>
          </w:p>
        </w:tc>
        <w:tc>
          <w:tcPr>
            <w:tcW w:w="2254" w:type="dxa"/>
            <w:vAlign w:val="bottom"/>
          </w:tcPr>
          <w:p w14:paraId="0E673C58" w14:textId="6D81060F"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color w:val="000000"/>
                <w:sz w:val="24"/>
                <w:szCs w:val="24"/>
              </w:rPr>
              <w:t>7.2</w:t>
            </w:r>
          </w:p>
        </w:tc>
      </w:tr>
      <w:tr w:rsidR="00A444F7" w:rsidRPr="00F57BCB" w14:paraId="64B335CA" w14:textId="77777777" w:rsidTr="00473B9D">
        <w:tc>
          <w:tcPr>
            <w:tcW w:w="2254" w:type="dxa"/>
          </w:tcPr>
          <w:p w14:paraId="192390F7" w14:textId="4C0D60EE"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sz w:val="24"/>
                <w:szCs w:val="24"/>
              </w:rPr>
              <w:t>System Improvement</w:t>
            </w:r>
          </w:p>
        </w:tc>
        <w:tc>
          <w:tcPr>
            <w:tcW w:w="2254" w:type="dxa"/>
            <w:vAlign w:val="bottom"/>
          </w:tcPr>
          <w:p w14:paraId="047D009E" w14:textId="34B4E9CF"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color w:val="000000"/>
                <w:sz w:val="24"/>
                <w:szCs w:val="24"/>
              </w:rPr>
              <w:t>3.86</w:t>
            </w:r>
          </w:p>
        </w:tc>
        <w:tc>
          <w:tcPr>
            <w:tcW w:w="2254" w:type="dxa"/>
            <w:vAlign w:val="bottom"/>
          </w:tcPr>
          <w:p w14:paraId="4A8D594E" w14:textId="0777DE96"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color w:val="000000"/>
                <w:sz w:val="24"/>
                <w:szCs w:val="24"/>
              </w:rPr>
              <w:t>2.6</w:t>
            </w:r>
          </w:p>
        </w:tc>
        <w:tc>
          <w:tcPr>
            <w:tcW w:w="2254" w:type="dxa"/>
            <w:vAlign w:val="bottom"/>
          </w:tcPr>
          <w:p w14:paraId="2BA7F01C" w14:textId="09D25694" w:rsidR="00A444F7" w:rsidRPr="00F57BCB" w:rsidRDefault="00A444F7" w:rsidP="00EE29E6">
            <w:pPr>
              <w:autoSpaceDE w:val="0"/>
              <w:autoSpaceDN w:val="0"/>
              <w:adjustRightInd w:val="0"/>
              <w:rPr>
                <w:rFonts w:ascii="Arial" w:hAnsi="Arial" w:cs="Arial"/>
                <w:b/>
                <w:bCs/>
                <w:sz w:val="24"/>
                <w:szCs w:val="24"/>
                <w:u w:val="single"/>
              </w:rPr>
            </w:pPr>
            <w:r w:rsidRPr="00F57BCB">
              <w:rPr>
                <w:rFonts w:ascii="Arial" w:hAnsi="Arial" w:cs="Arial"/>
                <w:color w:val="000000"/>
                <w:sz w:val="24"/>
                <w:szCs w:val="24"/>
              </w:rPr>
              <w:t>0.8</w:t>
            </w:r>
          </w:p>
        </w:tc>
      </w:tr>
      <w:tr w:rsidR="00A444F7" w:rsidRPr="00F57BCB" w14:paraId="4B3F068C" w14:textId="77777777" w:rsidTr="00473B9D">
        <w:tc>
          <w:tcPr>
            <w:tcW w:w="2254" w:type="dxa"/>
          </w:tcPr>
          <w:p w14:paraId="4A237B7F" w14:textId="19DF139D" w:rsidR="00A444F7" w:rsidRPr="00F57BCB" w:rsidRDefault="00EE29E6" w:rsidP="00EE29E6">
            <w:pPr>
              <w:autoSpaceDE w:val="0"/>
              <w:autoSpaceDN w:val="0"/>
              <w:adjustRightInd w:val="0"/>
              <w:rPr>
                <w:rFonts w:ascii="Arial" w:hAnsi="Arial" w:cs="Arial"/>
                <w:b/>
                <w:bCs/>
                <w:sz w:val="24"/>
                <w:szCs w:val="24"/>
              </w:rPr>
            </w:pPr>
            <w:r w:rsidRPr="00F57BCB">
              <w:rPr>
                <w:rFonts w:ascii="Arial" w:hAnsi="Arial" w:cs="Arial"/>
                <w:b/>
                <w:bCs/>
                <w:sz w:val="24"/>
                <w:szCs w:val="24"/>
              </w:rPr>
              <w:t>Total</w:t>
            </w:r>
          </w:p>
        </w:tc>
        <w:tc>
          <w:tcPr>
            <w:tcW w:w="2254" w:type="dxa"/>
          </w:tcPr>
          <w:p w14:paraId="4E458D4E" w14:textId="32F8E535" w:rsidR="00A444F7" w:rsidRPr="00F57BCB" w:rsidRDefault="00117568" w:rsidP="00EE29E6">
            <w:pPr>
              <w:autoSpaceDE w:val="0"/>
              <w:autoSpaceDN w:val="0"/>
              <w:adjustRightInd w:val="0"/>
              <w:rPr>
                <w:rFonts w:ascii="Arial" w:hAnsi="Arial" w:cs="Arial"/>
                <w:b/>
                <w:bCs/>
                <w:color w:val="000000"/>
                <w:sz w:val="24"/>
                <w:szCs w:val="24"/>
              </w:rPr>
            </w:pPr>
            <w:r w:rsidRPr="00F57BCB">
              <w:rPr>
                <w:rFonts w:ascii="Arial" w:hAnsi="Arial" w:cs="Arial"/>
                <w:b/>
                <w:bCs/>
                <w:color w:val="000000"/>
                <w:sz w:val="24"/>
                <w:szCs w:val="24"/>
              </w:rPr>
              <w:t>237.68</w:t>
            </w:r>
          </w:p>
        </w:tc>
        <w:tc>
          <w:tcPr>
            <w:tcW w:w="2254" w:type="dxa"/>
            <w:vAlign w:val="bottom"/>
          </w:tcPr>
          <w:p w14:paraId="5D4ABED4" w14:textId="77819DFF" w:rsidR="00A444F7" w:rsidRPr="00F57BCB" w:rsidRDefault="00EE29E6" w:rsidP="00EE29E6">
            <w:pPr>
              <w:autoSpaceDE w:val="0"/>
              <w:autoSpaceDN w:val="0"/>
              <w:adjustRightInd w:val="0"/>
              <w:rPr>
                <w:rFonts w:ascii="Arial" w:hAnsi="Arial" w:cs="Arial"/>
                <w:b/>
                <w:bCs/>
                <w:color w:val="000000"/>
                <w:sz w:val="24"/>
                <w:szCs w:val="24"/>
              </w:rPr>
            </w:pPr>
            <w:r w:rsidRPr="00F57BCB">
              <w:rPr>
                <w:rFonts w:ascii="Arial" w:hAnsi="Arial" w:cs="Arial"/>
                <w:b/>
                <w:bCs/>
                <w:color w:val="000000"/>
                <w:sz w:val="24"/>
                <w:szCs w:val="24"/>
              </w:rPr>
              <w:t>27</w:t>
            </w:r>
            <w:r w:rsidR="00F919CA" w:rsidRPr="00F57BCB">
              <w:rPr>
                <w:rFonts w:ascii="Arial" w:hAnsi="Arial" w:cs="Arial"/>
                <w:b/>
                <w:bCs/>
                <w:color w:val="000000"/>
                <w:sz w:val="24"/>
                <w:szCs w:val="24"/>
              </w:rPr>
              <w:t>.6</w:t>
            </w:r>
          </w:p>
        </w:tc>
        <w:tc>
          <w:tcPr>
            <w:tcW w:w="2254" w:type="dxa"/>
            <w:vAlign w:val="bottom"/>
          </w:tcPr>
          <w:p w14:paraId="1787AE86" w14:textId="3BB8D80C" w:rsidR="00A444F7" w:rsidRPr="00F57BCB" w:rsidRDefault="00EE29E6" w:rsidP="00EE29E6">
            <w:pPr>
              <w:autoSpaceDE w:val="0"/>
              <w:autoSpaceDN w:val="0"/>
              <w:adjustRightInd w:val="0"/>
              <w:rPr>
                <w:rFonts w:ascii="Arial" w:hAnsi="Arial" w:cs="Arial"/>
                <w:b/>
                <w:bCs/>
                <w:color w:val="000000"/>
                <w:sz w:val="24"/>
                <w:szCs w:val="24"/>
              </w:rPr>
            </w:pPr>
            <w:r w:rsidRPr="00F57BCB">
              <w:rPr>
                <w:rFonts w:ascii="Arial" w:hAnsi="Arial" w:cs="Arial"/>
                <w:b/>
                <w:bCs/>
                <w:color w:val="000000"/>
                <w:sz w:val="24"/>
                <w:szCs w:val="24"/>
              </w:rPr>
              <w:t>0</w:t>
            </w:r>
            <w:r w:rsidR="00A444F7" w:rsidRPr="00F57BCB">
              <w:rPr>
                <w:rFonts w:ascii="Arial" w:hAnsi="Arial" w:cs="Arial"/>
                <w:b/>
                <w:bCs/>
                <w:color w:val="000000"/>
                <w:sz w:val="24"/>
                <w:szCs w:val="24"/>
              </w:rPr>
              <w:t>8</w:t>
            </w:r>
          </w:p>
        </w:tc>
      </w:tr>
    </w:tbl>
    <w:p w14:paraId="0A1AAF89" w14:textId="77777777" w:rsidR="00A7501A" w:rsidRPr="00F57BCB" w:rsidRDefault="00A7501A" w:rsidP="002C3159">
      <w:pPr>
        <w:autoSpaceDE w:val="0"/>
        <w:autoSpaceDN w:val="0"/>
        <w:adjustRightInd w:val="0"/>
        <w:spacing w:after="0" w:line="360" w:lineRule="auto"/>
        <w:rPr>
          <w:rFonts w:ascii="Arial" w:hAnsi="Arial" w:cs="Arial"/>
          <w:b/>
          <w:bCs/>
          <w:sz w:val="28"/>
          <w:szCs w:val="28"/>
          <w:u w:val="single"/>
        </w:rPr>
      </w:pPr>
    </w:p>
    <w:p w14:paraId="17724713" w14:textId="77777777" w:rsidR="00A22901" w:rsidRDefault="00A22901" w:rsidP="00F171BE">
      <w:pPr>
        <w:autoSpaceDE w:val="0"/>
        <w:autoSpaceDN w:val="0"/>
        <w:adjustRightInd w:val="0"/>
        <w:spacing w:after="0" w:line="360" w:lineRule="auto"/>
        <w:rPr>
          <w:rFonts w:ascii="Arial" w:hAnsi="Arial" w:cs="Arial"/>
          <w:b/>
          <w:bCs/>
          <w:sz w:val="24"/>
          <w:szCs w:val="24"/>
        </w:rPr>
      </w:pPr>
    </w:p>
    <w:p w14:paraId="7E8B7775" w14:textId="77777777" w:rsidR="00A22901" w:rsidRDefault="00A22901" w:rsidP="00F171BE">
      <w:pPr>
        <w:autoSpaceDE w:val="0"/>
        <w:autoSpaceDN w:val="0"/>
        <w:adjustRightInd w:val="0"/>
        <w:spacing w:after="0" w:line="360" w:lineRule="auto"/>
        <w:rPr>
          <w:rFonts w:ascii="Arial" w:hAnsi="Arial" w:cs="Arial"/>
          <w:b/>
          <w:bCs/>
          <w:sz w:val="24"/>
          <w:szCs w:val="24"/>
        </w:rPr>
      </w:pPr>
    </w:p>
    <w:p w14:paraId="1A62F624" w14:textId="77777777" w:rsidR="00A22901" w:rsidRDefault="00A22901" w:rsidP="00F171BE">
      <w:pPr>
        <w:autoSpaceDE w:val="0"/>
        <w:autoSpaceDN w:val="0"/>
        <w:adjustRightInd w:val="0"/>
        <w:spacing w:after="0" w:line="360" w:lineRule="auto"/>
        <w:rPr>
          <w:rFonts w:ascii="Arial" w:hAnsi="Arial" w:cs="Arial"/>
          <w:b/>
          <w:bCs/>
          <w:sz w:val="24"/>
          <w:szCs w:val="24"/>
        </w:rPr>
      </w:pPr>
    </w:p>
    <w:p w14:paraId="36C53840" w14:textId="4772CE59" w:rsidR="00F171BE" w:rsidRPr="00F57BCB" w:rsidRDefault="00F171BE" w:rsidP="00F171BE">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lastRenderedPageBreak/>
        <w:t>Reply to Query No. 0</w:t>
      </w:r>
      <w:r w:rsidR="0000641D" w:rsidRPr="00F57BCB">
        <w:rPr>
          <w:rFonts w:ascii="Arial" w:hAnsi="Arial" w:cs="Arial"/>
          <w:b/>
          <w:bCs/>
          <w:sz w:val="24"/>
          <w:szCs w:val="24"/>
        </w:rPr>
        <w:t>5</w:t>
      </w:r>
    </w:p>
    <w:p w14:paraId="74A89E82" w14:textId="2D085937" w:rsidR="000D317A" w:rsidRPr="00F57BCB" w:rsidRDefault="000D317A"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Availability of fund in Employees Trust Fund as on 31.3.2021 and as on 31.12.21 its pattern of investment is enclosed here with in </w:t>
      </w:r>
      <w:r w:rsidRPr="00F57BCB">
        <w:rPr>
          <w:rFonts w:ascii="Arial" w:hAnsi="Arial" w:cs="Arial"/>
          <w:b/>
          <w:bCs/>
          <w:sz w:val="24"/>
          <w:szCs w:val="24"/>
        </w:rPr>
        <w:t>Annexure -</w:t>
      </w:r>
      <w:r w:rsidR="00D05BD8" w:rsidRPr="00F57BCB">
        <w:rPr>
          <w:rFonts w:ascii="Arial" w:hAnsi="Arial" w:cs="Arial"/>
          <w:b/>
          <w:bCs/>
          <w:sz w:val="24"/>
          <w:szCs w:val="24"/>
        </w:rPr>
        <w:t>IV</w:t>
      </w:r>
      <w:r w:rsidRPr="00F57BCB">
        <w:rPr>
          <w:rFonts w:ascii="Arial" w:hAnsi="Arial" w:cs="Arial"/>
          <w:sz w:val="24"/>
          <w:szCs w:val="24"/>
        </w:rPr>
        <w:t xml:space="preserve"> </w:t>
      </w:r>
      <w:r w:rsidR="006903E2" w:rsidRPr="00F57BCB">
        <w:rPr>
          <w:rFonts w:ascii="Arial" w:hAnsi="Arial" w:cs="Arial"/>
          <w:sz w:val="24"/>
          <w:szCs w:val="24"/>
        </w:rPr>
        <w:t>towards Pension fund, gratuity &amp; Rehabilitation trust fund.</w:t>
      </w:r>
    </w:p>
    <w:p w14:paraId="03D5E63A" w14:textId="4EA7D581" w:rsidR="000D317A" w:rsidRPr="00F57BCB" w:rsidRDefault="003754A9"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As regards to t</w:t>
      </w:r>
      <w:r w:rsidR="000D317A" w:rsidRPr="00F57BCB">
        <w:rPr>
          <w:rFonts w:ascii="Arial" w:hAnsi="Arial" w:cs="Arial"/>
          <w:sz w:val="24"/>
          <w:szCs w:val="24"/>
        </w:rPr>
        <w:t xml:space="preserve">he actual month wise cash outflow towards terminal liability under different heads during FY 2020-21 and 2021-22 (till Dec-21) along with payment of arrear of terminal liabilities on account of 7th Pay implementation is given </w:t>
      </w:r>
      <w:r w:rsidR="005449F0" w:rsidRPr="00F57BCB">
        <w:rPr>
          <w:rFonts w:ascii="Arial" w:hAnsi="Arial" w:cs="Arial"/>
          <w:sz w:val="24"/>
          <w:szCs w:val="24"/>
        </w:rPr>
        <w:t>below: -</w:t>
      </w:r>
    </w:p>
    <w:tbl>
      <w:tblPr>
        <w:tblW w:w="8642" w:type="dxa"/>
        <w:tblLook w:val="04A0" w:firstRow="1" w:lastRow="0" w:firstColumn="1" w:lastColumn="0" w:noHBand="0" w:noVBand="1"/>
      </w:tblPr>
      <w:tblGrid>
        <w:gridCol w:w="960"/>
        <w:gridCol w:w="1870"/>
        <w:gridCol w:w="2835"/>
        <w:gridCol w:w="1560"/>
        <w:gridCol w:w="1417"/>
      </w:tblGrid>
      <w:tr w:rsidR="000D317A" w:rsidRPr="00F57BCB" w14:paraId="269BB8C8" w14:textId="77777777" w:rsidTr="00D23778">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EE026E" w14:textId="77777777"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Month</w:t>
            </w:r>
          </w:p>
        </w:tc>
        <w:tc>
          <w:tcPr>
            <w:tcW w:w="1870" w:type="dxa"/>
            <w:tcBorders>
              <w:top w:val="single" w:sz="4" w:space="0" w:color="auto"/>
              <w:left w:val="nil"/>
              <w:bottom w:val="single" w:sz="4" w:space="0" w:color="auto"/>
              <w:right w:val="single" w:sz="4" w:space="0" w:color="auto"/>
            </w:tcBorders>
            <w:shd w:val="clear" w:color="auto" w:fill="auto"/>
            <w:vAlign w:val="bottom"/>
            <w:hideMark/>
          </w:tcPr>
          <w:p w14:paraId="28E01B1E" w14:textId="77777777"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Monthly Pension in Crs</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87D099E" w14:textId="60E07811"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Monthly Arrear &amp; </w:t>
            </w:r>
            <w:r w:rsidR="005449F0" w:rsidRPr="00F57BCB">
              <w:rPr>
                <w:rFonts w:ascii="Arial" w:eastAsia="Times New Roman" w:hAnsi="Arial" w:cs="Arial"/>
                <w:b/>
                <w:bCs/>
                <w:sz w:val="20"/>
                <w:szCs w:val="20"/>
                <w:lang w:eastAsia="en-IN"/>
              </w:rPr>
              <w:t>Commuted pension</w:t>
            </w:r>
            <w:r w:rsidRPr="00F57BCB">
              <w:rPr>
                <w:rFonts w:ascii="Arial" w:eastAsia="Times New Roman" w:hAnsi="Arial" w:cs="Arial"/>
                <w:b/>
                <w:bCs/>
                <w:sz w:val="20"/>
                <w:szCs w:val="20"/>
                <w:lang w:eastAsia="en-IN"/>
              </w:rPr>
              <w:t xml:space="preserve"> in </w:t>
            </w:r>
            <w:r w:rsidR="00B940F0" w:rsidRPr="00F57BCB">
              <w:rPr>
                <w:rFonts w:ascii="Arial" w:eastAsia="Times New Roman" w:hAnsi="Arial" w:cs="Arial"/>
                <w:b/>
                <w:bCs/>
                <w:sz w:val="20"/>
                <w:szCs w:val="20"/>
                <w:lang w:eastAsia="en-IN"/>
              </w:rPr>
              <w:t>C</w:t>
            </w:r>
            <w:r w:rsidRPr="00F57BCB">
              <w:rPr>
                <w:rFonts w:ascii="Arial" w:eastAsia="Times New Roman" w:hAnsi="Arial" w:cs="Arial"/>
                <w:b/>
                <w:bCs/>
                <w:sz w:val="20"/>
                <w:szCs w:val="20"/>
                <w:lang w:eastAsia="en-IN"/>
              </w:rPr>
              <w:t>rs</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14:paraId="2FE6C353" w14:textId="2F8A0D81"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Monthly Gratuity in </w:t>
            </w:r>
            <w:r w:rsidR="00B940F0" w:rsidRPr="00F57BCB">
              <w:rPr>
                <w:rFonts w:ascii="Arial" w:eastAsia="Times New Roman" w:hAnsi="Arial" w:cs="Arial"/>
                <w:b/>
                <w:bCs/>
                <w:sz w:val="20"/>
                <w:szCs w:val="20"/>
                <w:lang w:eastAsia="en-IN"/>
              </w:rPr>
              <w:t>C</w:t>
            </w:r>
            <w:r w:rsidRPr="00F57BCB">
              <w:rPr>
                <w:rFonts w:ascii="Arial" w:eastAsia="Times New Roman" w:hAnsi="Arial" w:cs="Arial"/>
                <w:b/>
                <w:bCs/>
                <w:sz w:val="20"/>
                <w:szCs w:val="20"/>
                <w:lang w:eastAsia="en-IN"/>
              </w:rPr>
              <w:t>rs</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42E00139" w14:textId="2E5379F2"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Total in </w:t>
            </w:r>
            <w:r w:rsidR="00B940F0" w:rsidRPr="00F57BCB">
              <w:rPr>
                <w:rFonts w:ascii="Arial" w:eastAsia="Times New Roman" w:hAnsi="Arial" w:cs="Arial"/>
                <w:b/>
                <w:bCs/>
                <w:sz w:val="20"/>
                <w:szCs w:val="20"/>
                <w:lang w:eastAsia="en-IN"/>
              </w:rPr>
              <w:t>C</w:t>
            </w:r>
            <w:r w:rsidRPr="00F57BCB">
              <w:rPr>
                <w:rFonts w:ascii="Arial" w:eastAsia="Times New Roman" w:hAnsi="Arial" w:cs="Arial"/>
                <w:b/>
                <w:bCs/>
                <w:sz w:val="20"/>
                <w:szCs w:val="20"/>
                <w:lang w:eastAsia="en-IN"/>
              </w:rPr>
              <w:t>rs</w:t>
            </w:r>
          </w:p>
        </w:tc>
      </w:tr>
      <w:tr w:rsidR="000D317A" w:rsidRPr="00F57BCB" w14:paraId="5B8ADCD8" w14:textId="77777777" w:rsidTr="00D23778">
        <w:trPr>
          <w:trHeight w:val="4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C98AA"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Apr-20</w:t>
            </w:r>
          </w:p>
        </w:tc>
        <w:tc>
          <w:tcPr>
            <w:tcW w:w="1870" w:type="dxa"/>
            <w:tcBorders>
              <w:top w:val="nil"/>
              <w:left w:val="nil"/>
              <w:bottom w:val="single" w:sz="4" w:space="0" w:color="auto"/>
              <w:right w:val="single" w:sz="4" w:space="0" w:color="auto"/>
            </w:tcBorders>
            <w:shd w:val="clear" w:color="auto" w:fill="auto"/>
            <w:noWrap/>
            <w:vAlign w:val="bottom"/>
            <w:hideMark/>
          </w:tcPr>
          <w:p w14:paraId="61497A96"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7.45 </w:t>
            </w:r>
          </w:p>
        </w:tc>
        <w:tc>
          <w:tcPr>
            <w:tcW w:w="2835" w:type="dxa"/>
            <w:tcBorders>
              <w:top w:val="nil"/>
              <w:left w:val="nil"/>
              <w:bottom w:val="single" w:sz="4" w:space="0" w:color="auto"/>
              <w:right w:val="single" w:sz="4" w:space="0" w:color="auto"/>
            </w:tcBorders>
            <w:shd w:val="clear" w:color="auto" w:fill="auto"/>
            <w:noWrap/>
            <w:vAlign w:val="bottom"/>
            <w:hideMark/>
          </w:tcPr>
          <w:p w14:paraId="5AF0BB9C"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0.59 </w:t>
            </w:r>
          </w:p>
        </w:tc>
        <w:tc>
          <w:tcPr>
            <w:tcW w:w="1560" w:type="dxa"/>
            <w:tcBorders>
              <w:top w:val="nil"/>
              <w:left w:val="nil"/>
              <w:bottom w:val="single" w:sz="4" w:space="0" w:color="auto"/>
              <w:right w:val="single" w:sz="4" w:space="0" w:color="auto"/>
            </w:tcBorders>
            <w:shd w:val="clear" w:color="auto" w:fill="auto"/>
            <w:noWrap/>
            <w:vAlign w:val="bottom"/>
            <w:hideMark/>
          </w:tcPr>
          <w:p w14:paraId="605A37D2"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1.16 </w:t>
            </w:r>
          </w:p>
        </w:tc>
        <w:tc>
          <w:tcPr>
            <w:tcW w:w="1417" w:type="dxa"/>
            <w:tcBorders>
              <w:top w:val="nil"/>
              <w:left w:val="nil"/>
              <w:bottom w:val="single" w:sz="4" w:space="0" w:color="auto"/>
              <w:right w:val="single" w:sz="4" w:space="0" w:color="auto"/>
            </w:tcBorders>
            <w:shd w:val="clear" w:color="auto" w:fill="auto"/>
            <w:noWrap/>
            <w:vAlign w:val="bottom"/>
            <w:hideMark/>
          </w:tcPr>
          <w:p w14:paraId="001C5F9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9.20 </w:t>
            </w:r>
          </w:p>
        </w:tc>
      </w:tr>
      <w:tr w:rsidR="000D317A" w:rsidRPr="00F57BCB" w14:paraId="11DA0274" w14:textId="77777777" w:rsidTr="00D23778">
        <w:trPr>
          <w:trHeight w:val="5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4739E3"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May-20</w:t>
            </w:r>
          </w:p>
        </w:tc>
        <w:tc>
          <w:tcPr>
            <w:tcW w:w="1870" w:type="dxa"/>
            <w:tcBorders>
              <w:top w:val="nil"/>
              <w:left w:val="nil"/>
              <w:bottom w:val="single" w:sz="4" w:space="0" w:color="auto"/>
              <w:right w:val="single" w:sz="4" w:space="0" w:color="auto"/>
            </w:tcBorders>
            <w:shd w:val="clear" w:color="auto" w:fill="auto"/>
            <w:noWrap/>
            <w:vAlign w:val="bottom"/>
            <w:hideMark/>
          </w:tcPr>
          <w:p w14:paraId="3C84A583"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7.55 </w:t>
            </w:r>
          </w:p>
        </w:tc>
        <w:tc>
          <w:tcPr>
            <w:tcW w:w="2835" w:type="dxa"/>
            <w:tcBorders>
              <w:top w:val="nil"/>
              <w:left w:val="nil"/>
              <w:bottom w:val="single" w:sz="4" w:space="0" w:color="auto"/>
              <w:right w:val="single" w:sz="4" w:space="0" w:color="auto"/>
            </w:tcBorders>
            <w:shd w:val="clear" w:color="auto" w:fill="auto"/>
            <w:noWrap/>
            <w:vAlign w:val="bottom"/>
            <w:hideMark/>
          </w:tcPr>
          <w:p w14:paraId="47CE69BB"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0.90 </w:t>
            </w:r>
          </w:p>
        </w:tc>
        <w:tc>
          <w:tcPr>
            <w:tcW w:w="1560" w:type="dxa"/>
            <w:tcBorders>
              <w:top w:val="nil"/>
              <w:left w:val="nil"/>
              <w:bottom w:val="single" w:sz="4" w:space="0" w:color="auto"/>
              <w:right w:val="single" w:sz="4" w:space="0" w:color="auto"/>
            </w:tcBorders>
            <w:shd w:val="clear" w:color="auto" w:fill="auto"/>
            <w:noWrap/>
            <w:vAlign w:val="bottom"/>
            <w:hideMark/>
          </w:tcPr>
          <w:p w14:paraId="54BB0E4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0.97 </w:t>
            </w:r>
          </w:p>
        </w:tc>
        <w:tc>
          <w:tcPr>
            <w:tcW w:w="1417" w:type="dxa"/>
            <w:tcBorders>
              <w:top w:val="nil"/>
              <w:left w:val="nil"/>
              <w:bottom w:val="single" w:sz="4" w:space="0" w:color="auto"/>
              <w:right w:val="single" w:sz="4" w:space="0" w:color="auto"/>
            </w:tcBorders>
            <w:shd w:val="clear" w:color="auto" w:fill="auto"/>
            <w:noWrap/>
            <w:vAlign w:val="bottom"/>
            <w:hideMark/>
          </w:tcPr>
          <w:p w14:paraId="2720012E"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9.42 </w:t>
            </w:r>
          </w:p>
        </w:tc>
      </w:tr>
      <w:tr w:rsidR="000D317A" w:rsidRPr="00F57BCB" w14:paraId="433475AD" w14:textId="77777777" w:rsidTr="00D23778">
        <w:trPr>
          <w:trHeight w:val="2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9CCD37"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Jun-20</w:t>
            </w:r>
          </w:p>
        </w:tc>
        <w:tc>
          <w:tcPr>
            <w:tcW w:w="1870" w:type="dxa"/>
            <w:tcBorders>
              <w:top w:val="nil"/>
              <w:left w:val="nil"/>
              <w:bottom w:val="single" w:sz="4" w:space="0" w:color="auto"/>
              <w:right w:val="single" w:sz="4" w:space="0" w:color="auto"/>
            </w:tcBorders>
            <w:shd w:val="clear" w:color="auto" w:fill="auto"/>
            <w:noWrap/>
            <w:vAlign w:val="bottom"/>
            <w:hideMark/>
          </w:tcPr>
          <w:p w14:paraId="6179B635"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7.71 </w:t>
            </w:r>
          </w:p>
        </w:tc>
        <w:tc>
          <w:tcPr>
            <w:tcW w:w="2835" w:type="dxa"/>
            <w:tcBorders>
              <w:top w:val="nil"/>
              <w:left w:val="nil"/>
              <w:bottom w:val="single" w:sz="4" w:space="0" w:color="auto"/>
              <w:right w:val="single" w:sz="4" w:space="0" w:color="auto"/>
            </w:tcBorders>
            <w:shd w:val="clear" w:color="auto" w:fill="auto"/>
            <w:noWrap/>
            <w:vAlign w:val="bottom"/>
            <w:hideMark/>
          </w:tcPr>
          <w:p w14:paraId="154FF995"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4.42 </w:t>
            </w:r>
          </w:p>
        </w:tc>
        <w:tc>
          <w:tcPr>
            <w:tcW w:w="1560" w:type="dxa"/>
            <w:tcBorders>
              <w:top w:val="nil"/>
              <w:left w:val="nil"/>
              <w:bottom w:val="single" w:sz="4" w:space="0" w:color="auto"/>
              <w:right w:val="single" w:sz="4" w:space="0" w:color="auto"/>
            </w:tcBorders>
            <w:shd w:val="clear" w:color="auto" w:fill="auto"/>
            <w:noWrap/>
            <w:vAlign w:val="bottom"/>
            <w:hideMark/>
          </w:tcPr>
          <w:p w14:paraId="382672F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3.92 </w:t>
            </w:r>
          </w:p>
        </w:tc>
        <w:tc>
          <w:tcPr>
            <w:tcW w:w="1417" w:type="dxa"/>
            <w:tcBorders>
              <w:top w:val="nil"/>
              <w:left w:val="nil"/>
              <w:bottom w:val="single" w:sz="4" w:space="0" w:color="auto"/>
              <w:right w:val="single" w:sz="4" w:space="0" w:color="auto"/>
            </w:tcBorders>
            <w:shd w:val="clear" w:color="auto" w:fill="auto"/>
            <w:noWrap/>
            <w:vAlign w:val="bottom"/>
            <w:hideMark/>
          </w:tcPr>
          <w:p w14:paraId="361448A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16.05 </w:t>
            </w:r>
          </w:p>
        </w:tc>
      </w:tr>
      <w:tr w:rsidR="000D317A" w:rsidRPr="00F57BCB" w14:paraId="07751DFD"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935878"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Jul-20</w:t>
            </w:r>
          </w:p>
        </w:tc>
        <w:tc>
          <w:tcPr>
            <w:tcW w:w="1870" w:type="dxa"/>
            <w:tcBorders>
              <w:top w:val="nil"/>
              <w:left w:val="nil"/>
              <w:bottom w:val="single" w:sz="4" w:space="0" w:color="auto"/>
              <w:right w:val="single" w:sz="4" w:space="0" w:color="auto"/>
            </w:tcBorders>
            <w:shd w:val="clear" w:color="auto" w:fill="auto"/>
            <w:noWrap/>
            <w:vAlign w:val="bottom"/>
            <w:hideMark/>
          </w:tcPr>
          <w:p w14:paraId="05B5DFA5"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7.52 </w:t>
            </w:r>
          </w:p>
        </w:tc>
        <w:tc>
          <w:tcPr>
            <w:tcW w:w="2835" w:type="dxa"/>
            <w:tcBorders>
              <w:top w:val="nil"/>
              <w:left w:val="nil"/>
              <w:bottom w:val="single" w:sz="4" w:space="0" w:color="auto"/>
              <w:right w:val="single" w:sz="4" w:space="0" w:color="auto"/>
            </w:tcBorders>
            <w:shd w:val="clear" w:color="auto" w:fill="auto"/>
            <w:noWrap/>
            <w:vAlign w:val="bottom"/>
            <w:hideMark/>
          </w:tcPr>
          <w:p w14:paraId="2D516D92"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5.02 </w:t>
            </w:r>
          </w:p>
        </w:tc>
        <w:tc>
          <w:tcPr>
            <w:tcW w:w="1560" w:type="dxa"/>
            <w:tcBorders>
              <w:top w:val="nil"/>
              <w:left w:val="nil"/>
              <w:bottom w:val="single" w:sz="4" w:space="0" w:color="auto"/>
              <w:right w:val="single" w:sz="4" w:space="0" w:color="auto"/>
            </w:tcBorders>
            <w:shd w:val="clear" w:color="auto" w:fill="auto"/>
            <w:noWrap/>
            <w:vAlign w:val="bottom"/>
            <w:hideMark/>
          </w:tcPr>
          <w:p w14:paraId="27E54F76"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2.74 </w:t>
            </w:r>
          </w:p>
        </w:tc>
        <w:tc>
          <w:tcPr>
            <w:tcW w:w="1417" w:type="dxa"/>
            <w:tcBorders>
              <w:top w:val="nil"/>
              <w:left w:val="nil"/>
              <w:bottom w:val="single" w:sz="4" w:space="0" w:color="auto"/>
              <w:right w:val="single" w:sz="4" w:space="0" w:color="auto"/>
            </w:tcBorders>
            <w:shd w:val="clear" w:color="auto" w:fill="auto"/>
            <w:noWrap/>
            <w:vAlign w:val="bottom"/>
            <w:hideMark/>
          </w:tcPr>
          <w:p w14:paraId="2326180B"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15.28 </w:t>
            </w:r>
          </w:p>
        </w:tc>
      </w:tr>
      <w:tr w:rsidR="000D317A" w:rsidRPr="00F57BCB" w14:paraId="3D20D0BF"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C2B08"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Aug-20</w:t>
            </w:r>
          </w:p>
        </w:tc>
        <w:tc>
          <w:tcPr>
            <w:tcW w:w="1870" w:type="dxa"/>
            <w:tcBorders>
              <w:top w:val="nil"/>
              <w:left w:val="nil"/>
              <w:bottom w:val="single" w:sz="4" w:space="0" w:color="auto"/>
              <w:right w:val="single" w:sz="4" w:space="0" w:color="auto"/>
            </w:tcBorders>
            <w:shd w:val="clear" w:color="auto" w:fill="auto"/>
            <w:noWrap/>
            <w:vAlign w:val="bottom"/>
            <w:hideMark/>
          </w:tcPr>
          <w:p w14:paraId="74DBAD9E"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7.38 </w:t>
            </w:r>
          </w:p>
        </w:tc>
        <w:tc>
          <w:tcPr>
            <w:tcW w:w="2835" w:type="dxa"/>
            <w:tcBorders>
              <w:top w:val="nil"/>
              <w:left w:val="nil"/>
              <w:bottom w:val="single" w:sz="4" w:space="0" w:color="auto"/>
              <w:right w:val="single" w:sz="4" w:space="0" w:color="auto"/>
            </w:tcBorders>
            <w:shd w:val="clear" w:color="auto" w:fill="auto"/>
            <w:noWrap/>
            <w:vAlign w:val="bottom"/>
            <w:hideMark/>
          </w:tcPr>
          <w:p w14:paraId="2AA06CD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4.71 </w:t>
            </w:r>
          </w:p>
        </w:tc>
        <w:tc>
          <w:tcPr>
            <w:tcW w:w="1560" w:type="dxa"/>
            <w:tcBorders>
              <w:top w:val="nil"/>
              <w:left w:val="nil"/>
              <w:bottom w:val="single" w:sz="4" w:space="0" w:color="auto"/>
              <w:right w:val="single" w:sz="4" w:space="0" w:color="auto"/>
            </w:tcBorders>
            <w:shd w:val="clear" w:color="auto" w:fill="auto"/>
            <w:noWrap/>
            <w:vAlign w:val="bottom"/>
            <w:hideMark/>
          </w:tcPr>
          <w:p w14:paraId="677BC02E"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4.56 </w:t>
            </w:r>
          </w:p>
        </w:tc>
        <w:tc>
          <w:tcPr>
            <w:tcW w:w="1417" w:type="dxa"/>
            <w:tcBorders>
              <w:top w:val="nil"/>
              <w:left w:val="nil"/>
              <w:bottom w:val="single" w:sz="4" w:space="0" w:color="auto"/>
              <w:right w:val="single" w:sz="4" w:space="0" w:color="auto"/>
            </w:tcBorders>
            <w:shd w:val="clear" w:color="auto" w:fill="auto"/>
            <w:noWrap/>
            <w:vAlign w:val="bottom"/>
            <w:hideMark/>
          </w:tcPr>
          <w:p w14:paraId="11888346"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16.65 </w:t>
            </w:r>
          </w:p>
        </w:tc>
      </w:tr>
      <w:tr w:rsidR="000D317A" w:rsidRPr="00F57BCB" w14:paraId="3D8BA021"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511B2"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Sep-20</w:t>
            </w:r>
          </w:p>
        </w:tc>
        <w:tc>
          <w:tcPr>
            <w:tcW w:w="1870" w:type="dxa"/>
            <w:tcBorders>
              <w:top w:val="nil"/>
              <w:left w:val="nil"/>
              <w:bottom w:val="single" w:sz="4" w:space="0" w:color="auto"/>
              <w:right w:val="single" w:sz="4" w:space="0" w:color="auto"/>
            </w:tcBorders>
            <w:shd w:val="clear" w:color="auto" w:fill="auto"/>
            <w:noWrap/>
            <w:vAlign w:val="bottom"/>
            <w:hideMark/>
          </w:tcPr>
          <w:p w14:paraId="0AB49922"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7.74 </w:t>
            </w:r>
          </w:p>
        </w:tc>
        <w:tc>
          <w:tcPr>
            <w:tcW w:w="2835" w:type="dxa"/>
            <w:tcBorders>
              <w:top w:val="nil"/>
              <w:left w:val="nil"/>
              <w:bottom w:val="single" w:sz="4" w:space="0" w:color="auto"/>
              <w:right w:val="single" w:sz="4" w:space="0" w:color="auto"/>
            </w:tcBorders>
            <w:shd w:val="clear" w:color="auto" w:fill="auto"/>
            <w:noWrap/>
            <w:vAlign w:val="bottom"/>
            <w:hideMark/>
          </w:tcPr>
          <w:p w14:paraId="4D635B0F"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2.27 </w:t>
            </w:r>
          </w:p>
        </w:tc>
        <w:tc>
          <w:tcPr>
            <w:tcW w:w="1560" w:type="dxa"/>
            <w:tcBorders>
              <w:top w:val="nil"/>
              <w:left w:val="nil"/>
              <w:bottom w:val="single" w:sz="4" w:space="0" w:color="auto"/>
              <w:right w:val="single" w:sz="4" w:space="0" w:color="auto"/>
            </w:tcBorders>
            <w:shd w:val="clear" w:color="auto" w:fill="auto"/>
            <w:noWrap/>
            <w:vAlign w:val="bottom"/>
            <w:hideMark/>
          </w:tcPr>
          <w:p w14:paraId="77A920A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1.84 </w:t>
            </w:r>
          </w:p>
        </w:tc>
        <w:tc>
          <w:tcPr>
            <w:tcW w:w="1417" w:type="dxa"/>
            <w:tcBorders>
              <w:top w:val="nil"/>
              <w:left w:val="nil"/>
              <w:bottom w:val="single" w:sz="4" w:space="0" w:color="auto"/>
              <w:right w:val="single" w:sz="4" w:space="0" w:color="auto"/>
            </w:tcBorders>
            <w:shd w:val="clear" w:color="auto" w:fill="auto"/>
            <w:noWrap/>
            <w:vAlign w:val="bottom"/>
            <w:hideMark/>
          </w:tcPr>
          <w:p w14:paraId="2E563DBF"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11.85 </w:t>
            </w:r>
          </w:p>
        </w:tc>
      </w:tr>
      <w:tr w:rsidR="000D317A" w:rsidRPr="00F57BCB" w14:paraId="2C21FB96"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8AE05D"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Oct-20</w:t>
            </w:r>
          </w:p>
        </w:tc>
        <w:tc>
          <w:tcPr>
            <w:tcW w:w="1870" w:type="dxa"/>
            <w:tcBorders>
              <w:top w:val="nil"/>
              <w:left w:val="nil"/>
              <w:bottom w:val="single" w:sz="4" w:space="0" w:color="auto"/>
              <w:right w:val="single" w:sz="4" w:space="0" w:color="auto"/>
            </w:tcBorders>
            <w:shd w:val="clear" w:color="auto" w:fill="auto"/>
            <w:noWrap/>
            <w:vAlign w:val="bottom"/>
            <w:hideMark/>
          </w:tcPr>
          <w:p w14:paraId="5ACE2979"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7.66 </w:t>
            </w:r>
          </w:p>
        </w:tc>
        <w:tc>
          <w:tcPr>
            <w:tcW w:w="2835" w:type="dxa"/>
            <w:tcBorders>
              <w:top w:val="nil"/>
              <w:left w:val="nil"/>
              <w:bottom w:val="single" w:sz="4" w:space="0" w:color="auto"/>
              <w:right w:val="single" w:sz="4" w:space="0" w:color="auto"/>
            </w:tcBorders>
            <w:shd w:val="clear" w:color="auto" w:fill="auto"/>
            <w:noWrap/>
            <w:vAlign w:val="bottom"/>
            <w:hideMark/>
          </w:tcPr>
          <w:p w14:paraId="3219F10F"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1.73 </w:t>
            </w:r>
          </w:p>
        </w:tc>
        <w:tc>
          <w:tcPr>
            <w:tcW w:w="1560" w:type="dxa"/>
            <w:tcBorders>
              <w:top w:val="nil"/>
              <w:left w:val="nil"/>
              <w:bottom w:val="single" w:sz="4" w:space="0" w:color="auto"/>
              <w:right w:val="single" w:sz="4" w:space="0" w:color="auto"/>
            </w:tcBorders>
            <w:shd w:val="clear" w:color="auto" w:fill="auto"/>
            <w:noWrap/>
            <w:vAlign w:val="bottom"/>
            <w:hideMark/>
          </w:tcPr>
          <w:p w14:paraId="284187B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1.43 </w:t>
            </w:r>
          </w:p>
        </w:tc>
        <w:tc>
          <w:tcPr>
            <w:tcW w:w="1417" w:type="dxa"/>
            <w:tcBorders>
              <w:top w:val="nil"/>
              <w:left w:val="nil"/>
              <w:bottom w:val="single" w:sz="4" w:space="0" w:color="auto"/>
              <w:right w:val="single" w:sz="4" w:space="0" w:color="auto"/>
            </w:tcBorders>
            <w:shd w:val="clear" w:color="auto" w:fill="auto"/>
            <w:noWrap/>
            <w:vAlign w:val="bottom"/>
            <w:hideMark/>
          </w:tcPr>
          <w:p w14:paraId="75006B5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10.82 </w:t>
            </w:r>
          </w:p>
        </w:tc>
      </w:tr>
      <w:tr w:rsidR="000D317A" w:rsidRPr="00F57BCB" w14:paraId="5DB4CE5B"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BD7865"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Nov-20</w:t>
            </w:r>
          </w:p>
        </w:tc>
        <w:tc>
          <w:tcPr>
            <w:tcW w:w="1870" w:type="dxa"/>
            <w:tcBorders>
              <w:top w:val="nil"/>
              <w:left w:val="nil"/>
              <w:bottom w:val="single" w:sz="4" w:space="0" w:color="auto"/>
              <w:right w:val="single" w:sz="4" w:space="0" w:color="auto"/>
            </w:tcBorders>
            <w:shd w:val="clear" w:color="auto" w:fill="auto"/>
            <w:noWrap/>
            <w:vAlign w:val="bottom"/>
            <w:hideMark/>
          </w:tcPr>
          <w:p w14:paraId="35C0786F"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7.67 </w:t>
            </w:r>
          </w:p>
        </w:tc>
        <w:tc>
          <w:tcPr>
            <w:tcW w:w="2835" w:type="dxa"/>
            <w:tcBorders>
              <w:top w:val="nil"/>
              <w:left w:val="nil"/>
              <w:bottom w:val="single" w:sz="4" w:space="0" w:color="auto"/>
              <w:right w:val="single" w:sz="4" w:space="0" w:color="auto"/>
            </w:tcBorders>
            <w:shd w:val="clear" w:color="auto" w:fill="auto"/>
            <w:noWrap/>
            <w:vAlign w:val="bottom"/>
            <w:hideMark/>
          </w:tcPr>
          <w:p w14:paraId="33D9079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0.65 </w:t>
            </w:r>
          </w:p>
        </w:tc>
        <w:tc>
          <w:tcPr>
            <w:tcW w:w="1560" w:type="dxa"/>
            <w:tcBorders>
              <w:top w:val="nil"/>
              <w:left w:val="nil"/>
              <w:bottom w:val="single" w:sz="4" w:space="0" w:color="auto"/>
              <w:right w:val="single" w:sz="4" w:space="0" w:color="auto"/>
            </w:tcBorders>
            <w:shd w:val="clear" w:color="auto" w:fill="auto"/>
            <w:noWrap/>
            <w:vAlign w:val="bottom"/>
            <w:hideMark/>
          </w:tcPr>
          <w:p w14:paraId="280476A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0.52 </w:t>
            </w:r>
          </w:p>
        </w:tc>
        <w:tc>
          <w:tcPr>
            <w:tcW w:w="1417" w:type="dxa"/>
            <w:tcBorders>
              <w:top w:val="nil"/>
              <w:left w:val="nil"/>
              <w:bottom w:val="single" w:sz="4" w:space="0" w:color="auto"/>
              <w:right w:val="single" w:sz="4" w:space="0" w:color="auto"/>
            </w:tcBorders>
            <w:shd w:val="clear" w:color="auto" w:fill="auto"/>
            <w:noWrap/>
            <w:vAlign w:val="bottom"/>
            <w:hideMark/>
          </w:tcPr>
          <w:p w14:paraId="4E48E63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8.84 </w:t>
            </w:r>
          </w:p>
        </w:tc>
      </w:tr>
      <w:tr w:rsidR="000D317A" w:rsidRPr="00F57BCB" w14:paraId="38BE8DB9"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5D54FE"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Dec-20</w:t>
            </w:r>
          </w:p>
        </w:tc>
        <w:tc>
          <w:tcPr>
            <w:tcW w:w="1870" w:type="dxa"/>
            <w:tcBorders>
              <w:top w:val="nil"/>
              <w:left w:val="nil"/>
              <w:bottom w:val="single" w:sz="4" w:space="0" w:color="auto"/>
              <w:right w:val="single" w:sz="4" w:space="0" w:color="auto"/>
            </w:tcBorders>
            <w:shd w:val="clear" w:color="auto" w:fill="auto"/>
            <w:noWrap/>
            <w:vAlign w:val="bottom"/>
            <w:hideMark/>
          </w:tcPr>
          <w:p w14:paraId="23928F9C"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7.65 </w:t>
            </w:r>
          </w:p>
        </w:tc>
        <w:tc>
          <w:tcPr>
            <w:tcW w:w="2835" w:type="dxa"/>
            <w:tcBorders>
              <w:top w:val="nil"/>
              <w:left w:val="nil"/>
              <w:bottom w:val="single" w:sz="4" w:space="0" w:color="auto"/>
              <w:right w:val="single" w:sz="4" w:space="0" w:color="auto"/>
            </w:tcBorders>
            <w:shd w:val="clear" w:color="auto" w:fill="auto"/>
            <w:noWrap/>
            <w:vAlign w:val="bottom"/>
            <w:hideMark/>
          </w:tcPr>
          <w:p w14:paraId="489C068C"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1.84 </w:t>
            </w:r>
          </w:p>
        </w:tc>
        <w:tc>
          <w:tcPr>
            <w:tcW w:w="1560" w:type="dxa"/>
            <w:tcBorders>
              <w:top w:val="nil"/>
              <w:left w:val="nil"/>
              <w:bottom w:val="single" w:sz="4" w:space="0" w:color="auto"/>
              <w:right w:val="single" w:sz="4" w:space="0" w:color="auto"/>
            </w:tcBorders>
            <w:shd w:val="clear" w:color="auto" w:fill="auto"/>
            <w:noWrap/>
            <w:vAlign w:val="bottom"/>
            <w:hideMark/>
          </w:tcPr>
          <w:p w14:paraId="24B40F83"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1.82 </w:t>
            </w:r>
          </w:p>
        </w:tc>
        <w:tc>
          <w:tcPr>
            <w:tcW w:w="1417" w:type="dxa"/>
            <w:tcBorders>
              <w:top w:val="nil"/>
              <w:left w:val="nil"/>
              <w:bottom w:val="single" w:sz="4" w:space="0" w:color="auto"/>
              <w:right w:val="single" w:sz="4" w:space="0" w:color="auto"/>
            </w:tcBorders>
            <w:shd w:val="clear" w:color="auto" w:fill="auto"/>
            <w:noWrap/>
            <w:vAlign w:val="bottom"/>
            <w:hideMark/>
          </w:tcPr>
          <w:p w14:paraId="2AC3E896"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11.31 </w:t>
            </w:r>
          </w:p>
        </w:tc>
      </w:tr>
      <w:tr w:rsidR="000D317A" w:rsidRPr="00F57BCB" w14:paraId="30E547B3"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4FB3C6"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Jan-21</w:t>
            </w:r>
          </w:p>
        </w:tc>
        <w:tc>
          <w:tcPr>
            <w:tcW w:w="1870" w:type="dxa"/>
            <w:tcBorders>
              <w:top w:val="nil"/>
              <w:left w:val="nil"/>
              <w:bottom w:val="single" w:sz="4" w:space="0" w:color="auto"/>
              <w:right w:val="single" w:sz="4" w:space="0" w:color="auto"/>
            </w:tcBorders>
            <w:shd w:val="clear" w:color="auto" w:fill="auto"/>
            <w:noWrap/>
            <w:vAlign w:val="bottom"/>
            <w:hideMark/>
          </w:tcPr>
          <w:p w14:paraId="69B063EE"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7.02 </w:t>
            </w:r>
          </w:p>
        </w:tc>
        <w:tc>
          <w:tcPr>
            <w:tcW w:w="2835" w:type="dxa"/>
            <w:tcBorders>
              <w:top w:val="nil"/>
              <w:left w:val="nil"/>
              <w:bottom w:val="single" w:sz="4" w:space="0" w:color="auto"/>
              <w:right w:val="single" w:sz="4" w:space="0" w:color="auto"/>
            </w:tcBorders>
            <w:shd w:val="clear" w:color="auto" w:fill="auto"/>
            <w:noWrap/>
            <w:vAlign w:val="bottom"/>
            <w:hideMark/>
          </w:tcPr>
          <w:p w14:paraId="2EF699B9"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1.87 </w:t>
            </w:r>
          </w:p>
        </w:tc>
        <w:tc>
          <w:tcPr>
            <w:tcW w:w="1560" w:type="dxa"/>
            <w:tcBorders>
              <w:top w:val="nil"/>
              <w:left w:val="nil"/>
              <w:bottom w:val="single" w:sz="4" w:space="0" w:color="auto"/>
              <w:right w:val="single" w:sz="4" w:space="0" w:color="auto"/>
            </w:tcBorders>
            <w:shd w:val="clear" w:color="auto" w:fill="auto"/>
            <w:noWrap/>
            <w:vAlign w:val="bottom"/>
            <w:hideMark/>
          </w:tcPr>
          <w:p w14:paraId="4574219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1.46 </w:t>
            </w:r>
          </w:p>
        </w:tc>
        <w:tc>
          <w:tcPr>
            <w:tcW w:w="1417" w:type="dxa"/>
            <w:tcBorders>
              <w:top w:val="nil"/>
              <w:left w:val="nil"/>
              <w:bottom w:val="single" w:sz="4" w:space="0" w:color="auto"/>
              <w:right w:val="single" w:sz="4" w:space="0" w:color="auto"/>
            </w:tcBorders>
            <w:shd w:val="clear" w:color="auto" w:fill="auto"/>
            <w:noWrap/>
            <w:vAlign w:val="bottom"/>
            <w:hideMark/>
          </w:tcPr>
          <w:p w14:paraId="1339F12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10.35 </w:t>
            </w:r>
          </w:p>
        </w:tc>
      </w:tr>
      <w:tr w:rsidR="000D317A" w:rsidRPr="00F57BCB" w14:paraId="4ED8E15B"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FC7265"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Feb-21</w:t>
            </w:r>
          </w:p>
        </w:tc>
        <w:tc>
          <w:tcPr>
            <w:tcW w:w="1870" w:type="dxa"/>
            <w:tcBorders>
              <w:top w:val="nil"/>
              <w:left w:val="nil"/>
              <w:bottom w:val="single" w:sz="4" w:space="0" w:color="auto"/>
              <w:right w:val="single" w:sz="4" w:space="0" w:color="auto"/>
            </w:tcBorders>
            <w:shd w:val="clear" w:color="auto" w:fill="auto"/>
            <w:noWrap/>
            <w:vAlign w:val="bottom"/>
            <w:hideMark/>
          </w:tcPr>
          <w:p w14:paraId="7DBD7AC2"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7.68 </w:t>
            </w:r>
          </w:p>
        </w:tc>
        <w:tc>
          <w:tcPr>
            <w:tcW w:w="2835" w:type="dxa"/>
            <w:tcBorders>
              <w:top w:val="nil"/>
              <w:left w:val="nil"/>
              <w:bottom w:val="single" w:sz="4" w:space="0" w:color="auto"/>
              <w:right w:val="single" w:sz="4" w:space="0" w:color="auto"/>
            </w:tcBorders>
            <w:shd w:val="clear" w:color="auto" w:fill="auto"/>
            <w:noWrap/>
            <w:vAlign w:val="bottom"/>
            <w:hideMark/>
          </w:tcPr>
          <w:p w14:paraId="691B5E2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2.42 </w:t>
            </w:r>
          </w:p>
        </w:tc>
        <w:tc>
          <w:tcPr>
            <w:tcW w:w="1560" w:type="dxa"/>
            <w:tcBorders>
              <w:top w:val="nil"/>
              <w:left w:val="nil"/>
              <w:bottom w:val="single" w:sz="4" w:space="0" w:color="auto"/>
              <w:right w:val="single" w:sz="4" w:space="0" w:color="auto"/>
            </w:tcBorders>
            <w:shd w:val="clear" w:color="auto" w:fill="auto"/>
            <w:noWrap/>
            <w:vAlign w:val="bottom"/>
            <w:hideMark/>
          </w:tcPr>
          <w:p w14:paraId="59F82422"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1.71 </w:t>
            </w:r>
          </w:p>
        </w:tc>
        <w:tc>
          <w:tcPr>
            <w:tcW w:w="1417" w:type="dxa"/>
            <w:tcBorders>
              <w:top w:val="nil"/>
              <w:left w:val="nil"/>
              <w:bottom w:val="single" w:sz="4" w:space="0" w:color="auto"/>
              <w:right w:val="single" w:sz="4" w:space="0" w:color="auto"/>
            </w:tcBorders>
            <w:shd w:val="clear" w:color="auto" w:fill="auto"/>
            <w:noWrap/>
            <w:vAlign w:val="bottom"/>
            <w:hideMark/>
          </w:tcPr>
          <w:p w14:paraId="1F8F130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11.81 </w:t>
            </w:r>
          </w:p>
        </w:tc>
      </w:tr>
      <w:tr w:rsidR="000D317A" w:rsidRPr="00F57BCB" w14:paraId="2BD9A07B" w14:textId="77777777" w:rsidTr="00D23778">
        <w:trPr>
          <w:trHeight w:val="2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4A51A6"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Mar-21</w:t>
            </w:r>
          </w:p>
        </w:tc>
        <w:tc>
          <w:tcPr>
            <w:tcW w:w="1870" w:type="dxa"/>
            <w:tcBorders>
              <w:top w:val="nil"/>
              <w:left w:val="nil"/>
              <w:bottom w:val="single" w:sz="4" w:space="0" w:color="auto"/>
              <w:right w:val="single" w:sz="4" w:space="0" w:color="auto"/>
            </w:tcBorders>
            <w:shd w:val="clear" w:color="auto" w:fill="auto"/>
            <w:noWrap/>
            <w:vAlign w:val="bottom"/>
            <w:hideMark/>
          </w:tcPr>
          <w:p w14:paraId="4B2B353B"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7.67 </w:t>
            </w:r>
          </w:p>
        </w:tc>
        <w:tc>
          <w:tcPr>
            <w:tcW w:w="2835" w:type="dxa"/>
            <w:tcBorders>
              <w:top w:val="nil"/>
              <w:left w:val="nil"/>
              <w:bottom w:val="single" w:sz="4" w:space="0" w:color="auto"/>
              <w:right w:val="single" w:sz="4" w:space="0" w:color="auto"/>
            </w:tcBorders>
            <w:shd w:val="clear" w:color="auto" w:fill="auto"/>
            <w:noWrap/>
            <w:vAlign w:val="bottom"/>
            <w:hideMark/>
          </w:tcPr>
          <w:p w14:paraId="53A5EFE0"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3.27 </w:t>
            </w:r>
          </w:p>
        </w:tc>
        <w:tc>
          <w:tcPr>
            <w:tcW w:w="1560" w:type="dxa"/>
            <w:tcBorders>
              <w:top w:val="nil"/>
              <w:left w:val="nil"/>
              <w:bottom w:val="single" w:sz="4" w:space="0" w:color="auto"/>
              <w:right w:val="single" w:sz="4" w:space="0" w:color="auto"/>
            </w:tcBorders>
            <w:shd w:val="clear" w:color="auto" w:fill="auto"/>
            <w:noWrap/>
            <w:vAlign w:val="bottom"/>
            <w:hideMark/>
          </w:tcPr>
          <w:p w14:paraId="1FF03D3E"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2.15 </w:t>
            </w:r>
          </w:p>
        </w:tc>
        <w:tc>
          <w:tcPr>
            <w:tcW w:w="1417" w:type="dxa"/>
            <w:tcBorders>
              <w:top w:val="nil"/>
              <w:left w:val="nil"/>
              <w:bottom w:val="single" w:sz="4" w:space="0" w:color="auto"/>
              <w:right w:val="single" w:sz="4" w:space="0" w:color="auto"/>
            </w:tcBorders>
            <w:shd w:val="clear" w:color="auto" w:fill="auto"/>
            <w:noWrap/>
            <w:vAlign w:val="bottom"/>
            <w:hideMark/>
          </w:tcPr>
          <w:p w14:paraId="5E6A3755"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13.09 </w:t>
            </w:r>
          </w:p>
        </w:tc>
      </w:tr>
      <w:tr w:rsidR="000D317A" w:rsidRPr="00F57BCB" w14:paraId="1DEC9EEC" w14:textId="77777777" w:rsidTr="00D2377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D0FB5A"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FY 20-21</w:t>
            </w:r>
          </w:p>
        </w:tc>
        <w:tc>
          <w:tcPr>
            <w:tcW w:w="1870" w:type="dxa"/>
            <w:tcBorders>
              <w:top w:val="nil"/>
              <w:left w:val="nil"/>
              <w:bottom w:val="single" w:sz="4" w:space="0" w:color="auto"/>
              <w:right w:val="single" w:sz="4" w:space="0" w:color="auto"/>
            </w:tcBorders>
            <w:shd w:val="clear" w:color="auto" w:fill="auto"/>
            <w:noWrap/>
            <w:vAlign w:val="bottom"/>
            <w:hideMark/>
          </w:tcPr>
          <w:p w14:paraId="45477F51"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90.70 </w:t>
            </w:r>
          </w:p>
        </w:tc>
        <w:tc>
          <w:tcPr>
            <w:tcW w:w="2835" w:type="dxa"/>
            <w:tcBorders>
              <w:top w:val="nil"/>
              <w:left w:val="nil"/>
              <w:bottom w:val="single" w:sz="4" w:space="0" w:color="auto"/>
              <w:right w:val="single" w:sz="4" w:space="0" w:color="auto"/>
            </w:tcBorders>
            <w:shd w:val="clear" w:color="auto" w:fill="auto"/>
            <w:noWrap/>
            <w:vAlign w:val="bottom"/>
            <w:hideMark/>
          </w:tcPr>
          <w:p w14:paraId="62EC152C"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29.70 </w:t>
            </w:r>
          </w:p>
        </w:tc>
        <w:tc>
          <w:tcPr>
            <w:tcW w:w="1560" w:type="dxa"/>
            <w:tcBorders>
              <w:top w:val="nil"/>
              <w:left w:val="nil"/>
              <w:bottom w:val="single" w:sz="4" w:space="0" w:color="auto"/>
              <w:right w:val="single" w:sz="4" w:space="0" w:color="auto"/>
            </w:tcBorders>
            <w:shd w:val="clear" w:color="auto" w:fill="auto"/>
            <w:noWrap/>
            <w:vAlign w:val="bottom"/>
            <w:hideMark/>
          </w:tcPr>
          <w:p w14:paraId="15F53585"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24.28 </w:t>
            </w:r>
          </w:p>
        </w:tc>
        <w:tc>
          <w:tcPr>
            <w:tcW w:w="1417" w:type="dxa"/>
            <w:tcBorders>
              <w:top w:val="nil"/>
              <w:left w:val="nil"/>
              <w:bottom w:val="single" w:sz="4" w:space="0" w:color="auto"/>
              <w:right w:val="single" w:sz="4" w:space="0" w:color="auto"/>
            </w:tcBorders>
            <w:shd w:val="clear" w:color="auto" w:fill="auto"/>
            <w:noWrap/>
            <w:vAlign w:val="bottom"/>
            <w:hideMark/>
          </w:tcPr>
          <w:p w14:paraId="7B12DE71"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144.68 </w:t>
            </w:r>
          </w:p>
        </w:tc>
      </w:tr>
    </w:tbl>
    <w:p w14:paraId="19997F9B" w14:textId="77777777" w:rsidR="000D317A" w:rsidRPr="00F57BCB" w:rsidRDefault="000D317A" w:rsidP="000D317A">
      <w:pPr>
        <w:autoSpaceDE w:val="0"/>
        <w:autoSpaceDN w:val="0"/>
        <w:adjustRightInd w:val="0"/>
        <w:spacing w:after="0" w:line="360" w:lineRule="auto"/>
        <w:rPr>
          <w:rFonts w:ascii="Arial" w:hAnsi="Arial" w:cs="Arial"/>
          <w:sz w:val="24"/>
          <w:szCs w:val="24"/>
        </w:rPr>
      </w:pPr>
    </w:p>
    <w:tbl>
      <w:tblPr>
        <w:tblW w:w="8642" w:type="dxa"/>
        <w:tblLook w:val="04A0" w:firstRow="1" w:lastRow="0" w:firstColumn="1" w:lastColumn="0" w:noHBand="0" w:noVBand="1"/>
      </w:tblPr>
      <w:tblGrid>
        <w:gridCol w:w="988"/>
        <w:gridCol w:w="1842"/>
        <w:gridCol w:w="2835"/>
        <w:gridCol w:w="1560"/>
        <w:gridCol w:w="1417"/>
      </w:tblGrid>
      <w:tr w:rsidR="000D317A" w:rsidRPr="00F57BCB" w14:paraId="2CD07DB1" w14:textId="77777777" w:rsidTr="00D23778">
        <w:trPr>
          <w:trHeight w:val="765"/>
        </w:trPr>
        <w:tc>
          <w:tcPr>
            <w:tcW w:w="9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C115CE" w14:textId="77777777"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Month</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A6E5806" w14:textId="77777777"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Monthly Pension in Crs</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633D65D" w14:textId="51F5DB16"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Monthly Arrear &amp; commuted pension in </w:t>
            </w:r>
            <w:r w:rsidR="003754A9" w:rsidRPr="00F57BCB">
              <w:rPr>
                <w:rFonts w:ascii="Arial" w:eastAsia="Times New Roman" w:hAnsi="Arial" w:cs="Arial"/>
                <w:b/>
                <w:bCs/>
                <w:sz w:val="20"/>
                <w:szCs w:val="20"/>
                <w:lang w:eastAsia="en-IN"/>
              </w:rPr>
              <w:t>C</w:t>
            </w:r>
            <w:r w:rsidRPr="00F57BCB">
              <w:rPr>
                <w:rFonts w:ascii="Arial" w:eastAsia="Times New Roman" w:hAnsi="Arial" w:cs="Arial"/>
                <w:b/>
                <w:bCs/>
                <w:sz w:val="20"/>
                <w:szCs w:val="20"/>
                <w:lang w:eastAsia="en-IN"/>
              </w:rPr>
              <w:t>rs</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14:paraId="3DB3951D" w14:textId="446F317E"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Monthly Gratuity in </w:t>
            </w:r>
            <w:r w:rsidR="003754A9" w:rsidRPr="00F57BCB">
              <w:rPr>
                <w:rFonts w:ascii="Arial" w:eastAsia="Times New Roman" w:hAnsi="Arial" w:cs="Arial"/>
                <w:b/>
                <w:bCs/>
                <w:sz w:val="20"/>
                <w:szCs w:val="20"/>
                <w:lang w:eastAsia="en-IN"/>
              </w:rPr>
              <w:t>C</w:t>
            </w:r>
            <w:r w:rsidRPr="00F57BCB">
              <w:rPr>
                <w:rFonts w:ascii="Arial" w:eastAsia="Times New Roman" w:hAnsi="Arial" w:cs="Arial"/>
                <w:b/>
                <w:bCs/>
                <w:sz w:val="20"/>
                <w:szCs w:val="20"/>
                <w:lang w:eastAsia="en-IN"/>
              </w:rPr>
              <w:t>rs</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2D6C3F98" w14:textId="0EAB0C68" w:rsidR="000D317A" w:rsidRPr="00F57BCB" w:rsidRDefault="000D317A" w:rsidP="009030D7">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Total in </w:t>
            </w:r>
            <w:r w:rsidR="003754A9" w:rsidRPr="00F57BCB">
              <w:rPr>
                <w:rFonts w:ascii="Arial" w:eastAsia="Times New Roman" w:hAnsi="Arial" w:cs="Arial"/>
                <w:b/>
                <w:bCs/>
                <w:sz w:val="20"/>
                <w:szCs w:val="20"/>
                <w:lang w:eastAsia="en-IN"/>
              </w:rPr>
              <w:t>C</w:t>
            </w:r>
            <w:r w:rsidRPr="00F57BCB">
              <w:rPr>
                <w:rFonts w:ascii="Arial" w:eastAsia="Times New Roman" w:hAnsi="Arial" w:cs="Arial"/>
                <w:b/>
                <w:bCs/>
                <w:sz w:val="20"/>
                <w:szCs w:val="20"/>
                <w:lang w:eastAsia="en-IN"/>
              </w:rPr>
              <w:t>rs</w:t>
            </w:r>
          </w:p>
        </w:tc>
      </w:tr>
      <w:tr w:rsidR="000D317A" w:rsidRPr="00F57BCB" w14:paraId="29635095" w14:textId="77777777" w:rsidTr="00D23778">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572B01D"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Apr-21</w:t>
            </w:r>
          </w:p>
        </w:tc>
        <w:tc>
          <w:tcPr>
            <w:tcW w:w="1842" w:type="dxa"/>
            <w:tcBorders>
              <w:top w:val="nil"/>
              <w:left w:val="nil"/>
              <w:bottom w:val="single" w:sz="4" w:space="0" w:color="auto"/>
              <w:right w:val="single" w:sz="4" w:space="0" w:color="auto"/>
            </w:tcBorders>
            <w:shd w:val="clear" w:color="auto" w:fill="auto"/>
            <w:noWrap/>
            <w:vAlign w:val="bottom"/>
            <w:hideMark/>
          </w:tcPr>
          <w:p w14:paraId="2BDB26F2"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7.76 </w:t>
            </w:r>
          </w:p>
        </w:tc>
        <w:tc>
          <w:tcPr>
            <w:tcW w:w="2835" w:type="dxa"/>
            <w:tcBorders>
              <w:top w:val="nil"/>
              <w:left w:val="nil"/>
              <w:bottom w:val="single" w:sz="4" w:space="0" w:color="auto"/>
              <w:right w:val="single" w:sz="4" w:space="0" w:color="auto"/>
            </w:tcBorders>
            <w:shd w:val="clear" w:color="auto" w:fill="auto"/>
            <w:noWrap/>
            <w:vAlign w:val="bottom"/>
            <w:hideMark/>
          </w:tcPr>
          <w:p w14:paraId="1171E6A9"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4.76 </w:t>
            </w:r>
          </w:p>
        </w:tc>
        <w:tc>
          <w:tcPr>
            <w:tcW w:w="1560" w:type="dxa"/>
            <w:tcBorders>
              <w:top w:val="nil"/>
              <w:left w:val="nil"/>
              <w:bottom w:val="single" w:sz="4" w:space="0" w:color="auto"/>
              <w:right w:val="single" w:sz="4" w:space="0" w:color="auto"/>
            </w:tcBorders>
            <w:shd w:val="clear" w:color="auto" w:fill="auto"/>
            <w:noWrap/>
            <w:vAlign w:val="bottom"/>
            <w:hideMark/>
          </w:tcPr>
          <w:p w14:paraId="59AAA59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4.57 </w:t>
            </w:r>
          </w:p>
        </w:tc>
        <w:tc>
          <w:tcPr>
            <w:tcW w:w="1417" w:type="dxa"/>
            <w:tcBorders>
              <w:top w:val="nil"/>
              <w:left w:val="nil"/>
              <w:bottom w:val="single" w:sz="4" w:space="0" w:color="auto"/>
              <w:right w:val="single" w:sz="4" w:space="0" w:color="auto"/>
            </w:tcBorders>
            <w:shd w:val="clear" w:color="auto" w:fill="auto"/>
            <w:noWrap/>
            <w:vAlign w:val="bottom"/>
            <w:hideMark/>
          </w:tcPr>
          <w:p w14:paraId="029F03D9"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17.09 </w:t>
            </w:r>
          </w:p>
        </w:tc>
      </w:tr>
      <w:tr w:rsidR="000D317A" w:rsidRPr="00F57BCB" w14:paraId="2E43FFDF" w14:textId="77777777" w:rsidTr="00D23778">
        <w:trPr>
          <w:trHeight w:val="52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217392C"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May-21</w:t>
            </w:r>
          </w:p>
        </w:tc>
        <w:tc>
          <w:tcPr>
            <w:tcW w:w="1842" w:type="dxa"/>
            <w:tcBorders>
              <w:top w:val="nil"/>
              <w:left w:val="nil"/>
              <w:bottom w:val="single" w:sz="4" w:space="0" w:color="auto"/>
              <w:right w:val="single" w:sz="4" w:space="0" w:color="auto"/>
            </w:tcBorders>
            <w:shd w:val="clear" w:color="auto" w:fill="auto"/>
            <w:noWrap/>
            <w:vAlign w:val="bottom"/>
            <w:hideMark/>
          </w:tcPr>
          <w:p w14:paraId="2FF9440C"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7.69 </w:t>
            </w:r>
          </w:p>
        </w:tc>
        <w:tc>
          <w:tcPr>
            <w:tcW w:w="2835" w:type="dxa"/>
            <w:tcBorders>
              <w:top w:val="nil"/>
              <w:left w:val="nil"/>
              <w:bottom w:val="single" w:sz="4" w:space="0" w:color="auto"/>
              <w:right w:val="single" w:sz="4" w:space="0" w:color="auto"/>
            </w:tcBorders>
            <w:shd w:val="clear" w:color="auto" w:fill="auto"/>
            <w:noWrap/>
            <w:vAlign w:val="bottom"/>
            <w:hideMark/>
          </w:tcPr>
          <w:p w14:paraId="08B44BE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6.58 </w:t>
            </w:r>
          </w:p>
        </w:tc>
        <w:tc>
          <w:tcPr>
            <w:tcW w:w="1560" w:type="dxa"/>
            <w:tcBorders>
              <w:top w:val="nil"/>
              <w:left w:val="nil"/>
              <w:bottom w:val="single" w:sz="4" w:space="0" w:color="auto"/>
              <w:right w:val="single" w:sz="4" w:space="0" w:color="auto"/>
            </w:tcBorders>
            <w:shd w:val="clear" w:color="auto" w:fill="auto"/>
            <w:noWrap/>
            <w:vAlign w:val="bottom"/>
            <w:hideMark/>
          </w:tcPr>
          <w:p w14:paraId="07D020E7"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5.84 </w:t>
            </w:r>
          </w:p>
        </w:tc>
        <w:tc>
          <w:tcPr>
            <w:tcW w:w="1417" w:type="dxa"/>
            <w:tcBorders>
              <w:top w:val="nil"/>
              <w:left w:val="nil"/>
              <w:bottom w:val="single" w:sz="4" w:space="0" w:color="auto"/>
              <w:right w:val="single" w:sz="4" w:space="0" w:color="auto"/>
            </w:tcBorders>
            <w:shd w:val="clear" w:color="auto" w:fill="auto"/>
            <w:noWrap/>
            <w:vAlign w:val="bottom"/>
            <w:hideMark/>
          </w:tcPr>
          <w:p w14:paraId="568B04CD"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20.11 </w:t>
            </w:r>
          </w:p>
        </w:tc>
      </w:tr>
      <w:tr w:rsidR="000D317A" w:rsidRPr="00F57BCB" w14:paraId="62A11548" w14:textId="77777777" w:rsidTr="00D23778">
        <w:trPr>
          <w:trHeight w:val="2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01BBC7DC"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Jun-21</w:t>
            </w:r>
          </w:p>
        </w:tc>
        <w:tc>
          <w:tcPr>
            <w:tcW w:w="1842" w:type="dxa"/>
            <w:tcBorders>
              <w:top w:val="nil"/>
              <w:left w:val="nil"/>
              <w:bottom w:val="single" w:sz="4" w:space="0" w:color="auto"/>
              <w:right w:val="single" w:sz="4" w:space="0" w:color="auto"/>
            </w:tcBorders>
            <w:shd w:val="clear" w:color="auto" w:fill="auto"/>
            <w:noWrap/>
            <w:vAlign w:val="bottom"/>
            <w:hideMark/>
          </w:tcPr>
          <w:p w14:paraId="1BEEFF1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7.71 </w:t>
            </w:r>
          </w:p>
        </w:tc>
        <w:tc>
          <w:tcPr>
            <w:tcW w:w="2835" w:type="dxa"/>
            <w:tcBorders>
              <w:top w:val="nil"/>
              <w:left w:val="nil"/>
              <w:bottom w:val="single" w:sz="4" w:space="0" w:color="auto"/>
              <w:right w:val="single" w:sz="4" w:space="0" w:color="auto"/>
            </w:tcBorders>
            <w:shd w:val="clear" w:color="auto" w:fill="auto"/>
            <w:noWrap/>
            <w:vAlign w:val="bottom"/>
            <w:hideMark/>
          </w:tcPr>
          <w:p w14:paraId="3ABCE9B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2.99 </w:t>
            </w:r>
          </w:p>
        </w:tc>
        <w:tc>
          <w:tcPr>
            <w:tcW w:w="1560" w:type="dxa"/>
            <w:tcBorders>
              <w:top w:val="nil"/>
              <w:left w:val="nil"/>
              <w:bottom w:val="single" w:sz="4" w:space="0" w:color="auto"/>
              <w:right w:val="single" w:sz="4" w:space="0" w:color="auto"/>
            </w:tcBorders>
            <w:shd w:val="clear" w:color="auto" w:fill="auto"/>
            <w:noWrap/>
            <w:vAlign w:val="bottom"/>
            <w:hideMark/>
          </w:tcPr>
          <w:p w14:paraId="7C5F6347"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2.50 </w:t>
            </w:r>
          </w:p>
        </w:tc>
        <w:tc>
          <w:tcPr>
            <w:tcW w:w="1417" w:type="dxa"/>
            <w:tcBorders>
              <w:top w:val="nil"/>
              <w:left w:val="nil"/>
              <w:bottom w:val="single" w:sz="4" w:space="0" w:color="auto"/>
              <w:right w:val="single" w:sz="4" w:space="0" w:color="auto"/>
            </w:tcBorders>
            <w:shd w:val="clear" w:color="auto" w:fill="auto"/>
            <w:noWrap/>
            <w:vAlign w:val="bottom"/>
            <w:hideMark/>
          </w:tcPr>
          <w:p w14:paraId="72708B68"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13.21 </w:t>
            </w:r>
          </w:p>
        </w:tc>
      </w:tr>
      <w:tr w:rsidR="000D317A" w:rsidRPr="00F57BCB" w14:paraId="08868246" w14:textId="77777777" w:rsidTr="00D23778">
        <w:trPr>
          <w:trHeight w:val="25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8BA58C6"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Jul-21</w:t>
            </w:r>
          </w:p>
        </w:tc>
        <w:tc>
          <w:tcPr>
            <w:tcW w:w="1842" w:type="dxa"/>
            <w:tcBorders>
              <w:top w:val="nil"/>
              <w:left w:val="nil"/>
              <w:bottom w:val="single" w:sz="4" w:space="0" w:color="auto"/>
              <w:right w:val="single" w:sz="4" w:space="0" w:color="auto"/>
            </w:tcBorders>
            <w:shd w:val="clear" w:color="auto" w:fill="auto"/>
            <w:noWrap/>
            <w:vAlign w:val="bottom"/>
            <w:hideMark/>
          </w:tcPr>
          <w:p w14:paraId="7FEC9A2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7.72 </w:t>
            </w:r>
          </w:p>
        </w:tc>
        <w:tc>
          <w:tcPr>
            <w:tcW w:w="2835" w:type="dxa"/>
            <w:tcBorders>
              <w:top w:val="nil"/>
              <w:left w:val="nil"/>
              <w:bottom w:val="single" w:sz="4" w:space="0" w:color="auto"/>
              <w:right w:val="single" w:sz="4" w:space="0" w:color="auto"/>
            </w:tcBorders>
            <w:shd w:val="clear" w:color="auto" w:fill="auto"/>
            <w:noWrap/>
            <w:vAlign w:val="bottom"/>
            <w:hideMark/>
          </w:tcPr>
          <w:p w14:paraId="32E32F3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3.13 </w:t>
            </w:r>
          </w:p>
        </w:tc>
        <w:tc>
          <w:tcPr>
            <w:tcW w:w="1560" w:type="dxa"/>
            <w:tcBorders>
              <w:top w:val="nil"/>
              <w:left w:val="nil"/>
              <w:bottom w:val="single" w:sz="4" w:space="0" w:color="auto"/>
              <w:right w:val="single" w:sz="4" w:space="0" w:color="auto"/>
            </w:tcBorders>
            <w:shd w:val="clear" w:color="auto" w:fill="auto"/>
            <w:noWrap/>
            <w:vAlign w:val="bottom"/>
            <w:hideMark/>
          </w:tcPr>
          <w:p w14:paraId="5097822F"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2.72 </w:t>
            </w:r>
          </w:p>
        </w:tc>
        <w:tc>
          <w:tcPr>
            <w:tcW w:w="1417" w:type="dxa"/>
            <w:tcBorders>
              <w:top w:val="nil"/>
              <w:left w:val="nil"/>
              <w:bottom w:val="single" w:sz="4" w:space="0" w:color="auto"/>
              <w:right w:val="single" w:sz="4" w:space="0" w:color="auto"/>
            </w:tcBorders>
            <w:shd w:val="clear" w:color="auto" w:fill="auto"/>
            <w:noWrap/>
            <w:vAlign w:val="bottom"/>
            <w:hideMark/>
          </w:tcPr>
          <w:p w14:paraId="5F6A352A"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13.58 </w:t>
            </w:r>
          </w:p>
        </w:tc>
      </w:tr>
      <w:tr w:rsidR="000D317A" w:rsidRPr="00F57BCB" w14:paraId="715E8AC3" w14:textId="77777777" w:rsidTr="00D23778">
        <w:trPr>
          <w:trHeight w:val="25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B406E21"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Aug-21</w:t>
            </w:r>
          </w:p>
        </w:tc>
        <w:tc>
          <w:tcPr>
            <w:tcW w:w="1842" w:type="dxa"/>
            <w:tcBorders>
              <w:top w:val="nil"/>
              <w:left w:val="nil"/>
              <w:bottom w:val="single" w:sz="4" w:space="0" w:color="auto"/>
              <w:right w:val="single" w:sz="4" w:space="0" w:color="auto"/>
            </w:tcBorders>
            <w:shd w:val="clear" w:color="auto" w:fill="auto"/>
            <w:noWrap/>
            <w:vAlign w:val="bottom"/>
            <w:hideMark/>
          </w:tcPr>
          <w:p w14:paraId="61CDB26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7.75 </w:t>
            </w:r>
          </w:p>
        </w:tc>
        <w:tc>
          <w:tcPr>
            <w:tcW w:w="2835" w:type="dxa"/>
            <w:tcBorders>
              <w:top w:val="nil"/>
              <w:left w:val="nil"/>
              <w:bottom w:val="single" w:sz="4" w:space="0" w:color="auto"/>
              <w:right w:val="single" w:sz="4" w:space="0" w:color="auto"/>
            </w:tcBorders>
            <w:shd w:val="clear" w:color="auto" w:fill="auto"/>
            <w:noWrap/>
            <w:vAlign w:val="bottom"/>
            <w:hideMark/>
          </w:tcPr>
          <w:p w14:paraId="2B418E55"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2.97 </w:t>
            </w:r>
          </w:p>
        </w:tc>
        <w:tc>
          <w:tcPr>
            <w:tcW w:w="1560" w:type="dxa"/>
            <w:tcBorders>
              <w:top w:val="nil"/>
              <w:left w:val="nil"/>
              <w:bottom w:val="single" w:sz="4" w:space="0" w:color="auto"/>
              <w:right w:val="single" w:sz="4" w:space="0" w:color="auto"/>
            </w:tcBorders>
            <w:shd w:val="clear" w:color="auto" w:fill="auto"/>
            <w:noWrap/>
            <w:vAlign w:val="bottom"/>
            <w:hideMark/>
          </w:tcPr>
          <w:p w14:paraId="0CFE0ADB"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3.19 </w:t>
            </w:r>
          </w:p>
        </w:tc>
        <w:tc>
          <w:tcPr>
            <w:tcW w:w="1417" w:type="dxa"/>
            <w:tcBorders>
              <w:top w:val="nil"/>
              <w:left w:val="nil"/>
              <w:bottom w:val="single" w:sz="4" w:space="0" w:color="auto"/>
              <w:right w:val="single" w:sz="4" w:space="0" w:color="auto"/>
            </w:tcBorders>
            <w:shd w:val="clear" w:color="auto" w:fill="auto"/>
            <w:noWrap/>
            <w:vAlign w:val="bottom"/>
            <w:hideMark/>
          </w:tcPr>
          <w:p w14:paraId="08F31AF9"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13.91 </w:t>
            </w:r>
          </w:p>
        </w:tc>
      </w:tr>
      <w:tr w:rsidR="000D317A" w:rsidRPr="00F57BCB" w14:paraId="3C1F3B75" w14:textId="77777777" w:rsidTr="00D23778">
        <w:trPr>
          <w:trHeight w:val="25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52FE3F8B"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Sep-21</w:t>
            </w:r>
          </w:p>
        </w:tc>
        <w:tc>
          <w:tcPr>
            <w:tcW w:w="1842" w:type="dxa"/>
            <w:tcBorders>
              <w:top w:val="nil"/>
              <w:left w:val="nil"/>
              <w:bottom w:val="single" w:sz="4" w:space="0" w:color="auto"/>
              <w:right w:val="single" w:sz="4" w:space="0" w:color="auto"/>
            </w:tcBorders>
            <w:shd w:val="clear" w:color="auto" w:fill="auto"/>
            <w:noWrap/>
            <w:vAlign w:val="bottom"/>
            <w:hideMark/>
          </w:tcPr>
          <w:p w14:paraId="7ED8962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7.72 </w:t>
            </w:r>
          </w:p>
        </w:tc>
        <w:tc>
          <w:tcPr>
            <w:tcW w:w="2835" w:type="dxa"/>
            <w:tcBorders>
              <w:top w:val="nil"/>
              <w:left w:val="nil"/>
              <w:bottom w:val="single" w:sz="4" w:space="0" w:color="auto"/>
              <w:right w:val="single" w:sz="4" w:space="0" w:color="auto"/>
            </w:tcBorders>
            <w:shd w:val="clear" w:color="auto" w:fill="auto"/>
            <w:noWrap/>
            <w:vAlign w:val="bottom"/>
            <w:hideMark/>
          </w:tcPr>
          <w:p w14:paraId="560459A3"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1.57 </w:t>
            </w:r>
          </w:p>
        </w:tc>
        <w:tc>
          <w:tcPr>
            <w:tcW w:w="1560" w:type="dxa"/>
            <w:tcBorders>
              <w:top w:val="nil"/>
              <w:left w:val="nil"/>
              <w:bottom w:val="single" w:sz="4" w:space="0" w:color="auto"/>
              <w:right w:val="single" w:sz="4" w:space="0" w:color="auto"/>
            </w:tcBorders>
            <w:shd w:val="clear" w:color="auto" w:fill="auto"/>
            <w:noWrap/>
            <w:vAlign w:val="bottom"/>
            <w:hideMark/>
          </w:tcPr>
          <w:p w14:paraId="7FEFA08C"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0.71 </w:t>
            </w:r>
          </w:p>
        </w:tc>
        <w:tc>
          <w:tcPr>
            <w:tcW w:w="1417" w:type="dxa"/>
            <w:tcBorders>
              <w:top w:val="nil"/>
              <w:left w:val="nil"/>
              <w:bottom w:val="single" w:sz="4" w:space="0" w:color="auto"/>
              <w:right w:val="single" w:sz="4" w:space="0" w:color="auto"/>
            </w:tcBorders>
            <w:shd w:val="clear" w:color="auto" w:fill="auto"/>
            <w:noWrap/>
            <w:vAlign w:val="bottom"/>
            <w:hideMark/>
          </w:tcPr>
          <w:p w14:paraId="26EF0F00"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10.00 </w:t>
            </w:r>
          </w:p>
        </w:tc>
      </w:tr>
      <w:tr w:rsidR="000D317A" w:rsidRPr="00F57BCB" w14:paraId="2E35158F" w14:textId="77777777" w:rsidTr="00D23778">
        <w:trPr>
          <w:trHeight w:val="25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538C3C9"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Oct-21</w:t>
            </w:r>
          </w:p>
        </w:tc>
        <w:tc>
          <w:tcPr>
            <w:tcW w:w="1842" w:type="dxa"/>
            <w:tcBorders>
              <w:top w:val="nil"/>
              <w:left w:val="nil"/>
              <w:bottom w:val="single" w:sz="4" w:space="0" w:color="auto"/>
              <w:right w:val="single" w:sz="4" w:space="0" w:color="auto"/>
            </w:tcBorders>
            <w:shd w:val="clear" w:color="auto" w:fill="auto"/>
            <w:noWrap/>
            <w:vAlign w:val="bottom"/>
            <w:hideMark/>
          </w:tcPr>
          <w:p w14:paraId="3DBBA60D"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8.55 </w:t>
            </w:r>
          </w:p>
        </w:tc>
        <w:tc>
          <w:tcPr>
            <w:tcW w:w="2835" w:type="dxa"/>
            <w:tcBorders>
              <w:top w:val="nil"/>
              <w:left w:val="nil"/>
              <w:bottom w:val="single" w:sz="4" w:space="0" w:color="auto"/>
              <w:right w:val="single" w:sz="4" w:space="0" w:color="auto"/>
            </w:tcBorders>
            <w:shd w:val="clear" w:color="auto" w:fill="auto"/>
            <w:noWrap/>
            <w:vAlign w:val="bottom"/>
            <w:hideMark/>
          </w:tcPr>
          <w:p w14:paraId="62DE04C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0.78 </w:t>
            </w:r>
          </w:p>
        </w:tc>
        <w:tc>
          <w:tcPr>
            <w:tcW w:w="1560" w:type="dxa"/>
            <w:tcBorders>
              <w:top w:val="nil"/>
              <w:left w:val="nil"/>
              <w:bottom w:val="single" w:sz="4" w:space="0" w:color="auto"/>
              <w:right w:val="single" w:sz="4" w:space="0" w:color="auto"/>
            </w:tcBorders>
            <w:shd w:val="clear" w:color="auto" w:fill="auto"/>
            <w:noWrap/>
            <w:vAlign w:val="bottom"/>
            <w:hideMark/>
          </w:tcPr>
          <w:p w14:paraId="7A695D9D"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0.85 </w:t>
            </w:r>
          </w:p>
        </w:tc>
        <w:tc>
          <w:tcPr>
            <w:tcW w:w="1417" w:type="dxa"/>
            <w:tcBorders>
              <w:top w:val="nil"/>
              <w:left w:val="nil"/>
              <w:bottom w:val="single" w:sz="4" w:space="0" w:color="auto"/>
              <w:right w:val="single" w:sz="4" w:space="0" w:color="auto"/>
            </w:tcBorders>
            <w:shd w:val="clear" w:color="auto" w:fill="auto"/>
            <w:noWrap/>
            <w:vAlign w:val="bottom"/>
            <w:hideMark/>
          </w:tcPr>
          <w:p w14:paraId="373959C1"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10.18 </w:t>
            </w:r>
          </w:p>
        </w:tc>
      </w:tr>
      <w:tr w:rsidR="000D317A" w:rsidRPr="00F57BCB" w14:paraId="27D9BED3" w14:textId="77777777" w:rsidTr="00D23778">
        <w:trPr>
          <w:trHeight w:val="25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588DDA0"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Nov-21</w:t>
            </w:r>
          </w:p>
        </w:tc>
        <w:tc>
          <w:tcPr>
            <w:tcW w:w="1842" w:type="dxa"/>
            <w:tcBorders>
              <w:top w:val="nil"/>
              <w:left w:val="nil"/>
              <w:bottom w:val="single" w:sz="4" w:space="0" w:color="auto"/>
              <w:right w:val="single" w:sz="4" w:space="0" w:color="auto"/>
            </w:tcBorders>
            <w:shd w:val="clear" w:color="auto" w:fill="auto"/>
            <w:noWrap/>
            <w:vAlign w:val="bottom"/>
            <w:hideMark/>
          </w:tcPr>
          <w:p w14:paraId="2EAB1253"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11.00 </w:t>
            </w:r>
          </w:p>
        </w:tc>
        <w:tc>
          <w:tcPr>
            <w:tcW w:w="2835" w:type="dxa"/>
            <w:tcBorders>
              <w:top w:val="nil"/>
              <w:left w:val="nil"/>
              <w:bottom w:val="single" w:sz="4" w:space="0" w:color="auto"/>
              <w:right w:val="single" w:sz="4" w:space="0" w:color="auto"/>
            </w:tcBorders>
            <w:shd w:val="clear" w:color="auto" w:fill="auto"/>
            <w:noWrap/>
            <w:vAlign w:val="bottom"/>
            <w:hideMark/>
          </w:tcPr>
          <w:p w14:paraId="73EAD3C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1.62 </w:t>
            </w:r>
          </w:p>
        </w:tc>
        <w:tc>
          <w:tcPr>
            <w:tcW w:w="1560" w:type="dxa"/>
            <w:tcBorders>
              <w:top w:val="nil"/>
              <w:left w:val="nil"/>
              <w:bottom w:val="single" w:sz="4" w:space="0" w:color="auto"/>
              <w:right w:val="single" w:sz="4" w:space="0" w:color="auto"/>
            </w:tcBorders>
            <w:shd w:val="clear" w:color="auto" w:fill="auto"/>
            <w:noWrap/>
            <w:vAlign w:val="bottom"/>
            <w:hideMark/>
          </w:tcPr>
          <w:p w14:paraId="12CAE956"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1.70 </w:t>
            </w:r>
          </w:p>
        </w:tc>
        <w:tc>
          <w:tcPr>
            <w:tcW w:w="1417" w:type="dxa"/>
            <w:tcBorders>
              <w:top w:val="nil"/>
              <w:left w:val="nil"/>
              <w:bottom w:val="single" w:sz="4" w:space="0" w:color="auto"/>
              <w:right w:val="single" w:sz="4" w:space="0" w:color="auto"/>
            </w:tcBorders>
            <w:shd w:val="clear" w:color="auto" w:fill="auto"/>
            <w:noWrap/>
            <w:vAlign w:val="bottom"/>
            <w:hideMark/>
          </w:tcPr>
          <w:p w14:paraId="0D6647B6"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14.32 </w:t>
            </w:r>
          </w:p>
        </w:tc>
      </w:tr>
      <w:tr w:rsidR="000D317A" w:rsidRPr="00F57BCB" w14:paraId="3D8CEF32" w14:textId="77777777" w:rsidTr="00D23778">
        <w:trPr>
          <w:trHeight w:val="25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7A76D9" w14:textId="77777777" w:rsidR="000D317A" w:rsidRPr="00F57BCB" w:rsidRDefault="000D317A" w:rsidP="009030D7">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Dec-21</w:t>
            </w:r>
          </w:p>
        </w:tc>
        <w:tc>
          <w:tcPr>
            <w:tcW w:w="1842" w:type="dxa"/>
            <w:tcBorders>
              <w:top w:val="nil"/>
              <w:left w:val="nil"/>
              <w:bottom w:val="single" w:sz="4" w:space="0" w:color="auto"/>
              <w:right w:val="single" w:sz="4" w:space="0" w:color="auto"/>
            </w:tcBorders>
            <w:shd w:val="clear" w:color="auto" w:fill="auto"/>
            <w:noWrap/>
            <w:vAlign w:val="bottom"/>
            <w:hideMark/>
          </w:tcPr>
          <w:p w14:paraId="602E46A3"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8.67 </w:t>
            </w:r>
          </w:p>
        </w:tc>
        <w:tc>
          <w:tcPr>
            <w:tcW w:w="2835" w:type="dxa"/>
            <w:tcBorders>
              <w:top w:val="nil"/>
              <w:left w:val="nil"/>
              <w:bottom w:val="single" w:sz="4" w:space="0" w:color="auto"/>
              <w:right w:val="single" w:sz="4" w:space="0" w:color="auto"/>
            </w:tcBorders>
            <w:shd w:val="clear" w:color="auto" w:fill="auto"/>
            <w:noWrap/>
            <w:vAlign w:val="bottom"/>
            <w:hideMark/>
          </w:tcPr>
          <w:p w14:paraId="6A58B2F4"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0.88 </w:t>
            </w:r>
          </w:p>
        </w:tc>
        <w:tc>
          <w:tcPr>
            <w:tcW w:w="1560" w:type="dxa"/>
            <w:tcBorders>
              <w:top w:val="nil"/>
              <w:left w:val="nil"/>
              <w:bottom w:val="single" w:sz="4" w:space="0" w:color="auto"/>
              <w:right w:val="single" w:sz="4" w:space="0" w:color="auto"/>
            </w:tcBorders>
            <w:shd w:val="clear" w:color="auto" w:fill="auto"/>
            <w:noWrap/>
            <w:vAlign w:val="bottom"/>
            <w:hideMark/>
          </w:tcPr>
          <w:p w14:paraId="67D62F60"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2.67 </w:t>
            </w:r>
          </w:p>
        </w:tc>
        <w:tc>
          <w:tcPr>
            <w:tcW w:w="1417" w:type="dxa"/>
            <w:tcBorders>
              <w:top w:val="nil"/>
              <w:left w:val="nil"/>
              <w:bottom w:val="single" w:sz="4" w:space="0" w:color="auto"/>
              <w:right w:val="single" w:sz="4" w:space="0" w:color="auto"/>
            </w:tcBorders>
            <w:shd w:val="clear" w:color="auto" w:fill="auto"/>
            <w:noWrap/>
            <w:vAlign w:val="bottom"/>
            <w:hideMark/>
          </w:tcPr>
          <w:p w14:paraId="1EE475EE" w14:textId="77777777" w:rsidR="000D317A" w:rsidRPr="00F57BCB" w:rsidRDefault="000D317A" w:rsidP="009030D7">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xml:space="preserve">     12.23 </w:t>
            </w:r>
          </w:p>
        </w:tc>
      </w:tr>
      <w:tr w:rsidR="000D317A" w:rsidRPr="00F57BCB" w14:paraId="623E52C4" w14:textId="77777777" w:rsidTr="00D23778">
        <w:trPr>
          <w:trHeight w:val="27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7943268"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Total till Dec-21</w:t>
            </w:r>
          </w:p>
        </w:tc>
        <w:tc>
          <w:tcPr>
            <w:tcW w:w="1842" w:type="dxa"/>
            <w:tcBorders>
              <w:top w:val="nil"/>
              <w:left w:val="nil"/>
              <w:bottom w:val="single" w:sz="4" w:space="0" w:color="auto"/>
              <w:right w:val="single" w:sz="4" w:space="0" w:color="auto"/>
            </w:tcBorders>
            <w:shd w:val="clear" w:color="auto" w:fill="auto"/>
            <w:noWrap/>
            <w:vAlign w:val="bottom"/>
            <w:hideMark/>
          </w:tcPr>
          <w:p w14:paraId="3B5EBBCA"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74.57 </w:t>
            </w:r>
          </w:p>
        </w:tc>
        <w:tc>
          <w:tcPr>
            <w:tcW w:w="2835" w:type="dxa"/>
            <w:tcBorders>
              <w:top w:val="nil"/>
              <w:left w:val="nil"/>
              <w:bottom w:val="single" w:sz="4" w:space="0" w:color="auto"/>
              <w:right w:val="single" w:sz="4" w:space="0" w:color="auto"/>
            </w:tcBorders>
            <w:shd w:val="clear" w:color="auto" w:fill="auto"/>
            <w:noWrap/>
            <w:vAlign w:val="bottom"/>
            <w:hideMark/>
          </w:tcPr>
          <w:p w14:paraId="3C56FF76"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25.29 </w:t>
            </w:r>
          </w:p>
        </w:tc>
        <w:tc>
          <w:tcPr>
            <w:tcW w:w="1560" w:type="dxa"/>
            <w:tcBorders>
              <w:top w:val="nil"/>
              <w:left w:val="nil"/>
              <w:bottom w:val="single" w:sz="4" w:space="0" w:color="auto"/>
              <w:right w:val="single" w:sz="4" w:space="0" w:color="auto"/>
            </w:tcBorders>
            <w:shd w:val="clear" w:color="auto" w:fill="auto"/>
            <w:noWrap/>
            <w:vAlign w:val="bottom"/>
            <w:hideMark/>
          </w:tcPr>
          <w:p w14:paraId="70932BDA"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24.76 </w:t>
            </w:r>
          </w:p>
        </w:tc>
        <w:tc>
          <w:tcPr>
            <w:tcW w:w="1417" w:type="dxa"/>
            <w:tcBorders>
              <w:top w:val="nil"/>
              <w:left w:val="nil"/>
              <w:bottom w:val="single" w:sz="4" w:space="0" w:color="auto"/>
              <w:right w:val="single" w:sz="4" w:space="0" w:color="auto"/>
            </w:tcBorders>
            <w:shd w:val="clear" w:color="auto" w:fill="auto"/>
            <w:noWrap/>
            <w:vAlign w:val="bottom"/>
            <w:hideMark/>
          </w:tcPr>
          <w:p w14:paraId="5906502A" w14:textId="77777777" w:rsidR="000D317A" w:rsidRPr="00F57BCB" w:rsidRDefault="000D317A" w:rsidP="009030D7">
            <w:pPr>
              <w:spacing w:after="0" w:line="240" w:lineRule="auto"/>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 xml:space="preserve">   124.62 </w:t>
            </w:r>
          </w:p>
        </w:tc>
      </w:tr>
    </w:tbl>
    <w:p w14:paraId="3520C4DA" w14:textId="33B8FC07" w:rsidR="008624E7" w:rsidRPr="00F57BCB" w:rsidRDefault="008624E7" w:rsidP="0000641D">
      <w:pPr>
        <w:autoSpaceDE w:val="0"/>
        <w:autoSpaceDN w:val="0"/>
        <w:adjustRightInd w:val="0"/>
        <w:spacing w:after="0" w:line="360" w:lineRule="auto"/>
        <w:rPr>
          <w:rFonts w:ascii="Arial" w:hAnsi="Arial" w:cs="Arial"/>
          <w:b/>
          <w:bCs/>
          <w:sz w:val="24"/>
          <w:szCs w:val="24"/>
        </w:rPr>
      </w:pPr>
    </w:p>
    <w:p w14:paraId="5AA96FFC" w14:textId="3139EF6A" w:rsidR="003A660C" w:rsidRPr="00F57BCB" w:rsidRDefault="003A660C" w:rsidP="0000641D">
      <w:pPr>
        <w:autoSpaceDE w:val="0"/>
        <w:autoSpaceDN w:val="0"/>
        <w:adjustRightInd w:val="0"/>
        <w:spacing w:after="0" w:line="360" w:lineRule="auto"/>
        <w:rPr>
          <w:rFonts w:ascii="Arial" w:hAnsi="Arial" w:cs="Arial"/>
          <w:b/>
          <w:bCs/>
          <w:sz w:val="24"/>
          <w:szCs w:val="24"/>
        </w:rPr>
      </w:pPr>
    </w:p>
    <w:p w14:paraId="16A27952" w14:textId="72150106" w:rsidR="003A660C" w:rsidRPr="00F57BCB" w:rsidRDefault="003A660C" w:rsidP="0000641D">
      <w:pPr>
        <w:autoSpaceDE w:val="0"/>
        <w:autoSpaceDN w:val="0"/>
        <w:adjustRightInd w:val="0"/>
        <w:spacing w:after="0" w:line="360" w:lineRule="auto"/>
        <w:rPr>
          <w:rFonts w:ascii="Arial" w:hAnsi="Arial" w:cs="Arial"/>
          <w:b/>
          <w:bCs/>
          <w:sz w:val="24"/>
          <w:szCs w:val="24"/>
        </w:rPr>
      </w:pPr>
    </w:p>
    <w:p w14:paraId="2AD532E6" w14:textId="500E74CD" w:rsidR="003A660C" w:rsidRPr="00F57BCB" w:rsidRDefault="003A660C" w:rsidP="0000641D">
      <w:pPr>
        <w:autoSpaceDE w:val="0"/>
        <w:autoSpaceDN w:val="0"/>
        <w:adjustRightInd w:val="0"/>
        <w:spacing w:after="0" w:line="360" w:lineRule="auto"/>
        <w:rPr>
          <w:rFonts w:ascii="Arial" w:hAnsi="Arial" w:cs="Arial"/>
          <w:b/>
          <w:bCs/>
          <w:sz w:val="24"/>
          <w:szCs w:val="24"/>
        </w:rPr>
      </w:pPr>
    </w:p>
    <w:p w14:paraId="55A3AEBE" w14:textId="037399CD" w:rsidR="003A660C" w:rsidRPr="00F57BCB" w:rsidRDefault="003A660C" w:rsidP="0000641D">
      <w:pPr>
        <w:autoSpaceDE w:val="0"/>
        <w:autoSpaceDN w:val="0"/>
        <w:adjustRightInd w:val="0"/>
        <w:spacing w:after="0" w:line="360" w:lineRule="auto"/>
        <w:rPr>
          <w:rFonts w:ascii="Arial" w:hAnsi="Arial" w:cs="Arial"/>
          <w:b/>
          <w:bCs/>
          <w:sz w:val="24"/>
          <w:szCs w:val="24"/>
        </w:rPr>
      </w:pPr>
    </w:p>
    <w:p w14:paraId="7BA42D24" w14:textId="6E1EF819" w:rsidR="0000641D" w:rsidRPr="00F57BCB" w:rsidRDefault="0000641D" w:rsidP="0000641D">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lastRenderedPageBreak/>
        <w:t>Reply to Query No. 06</w:t>
      </w:r>
    </w:p>
    <w:p w14:paraId="0ABA60AE" w14:textId="34A831B6" w:rsidR="00644637" w:rsidRPr="00F57BCB" w:rsidRDefault="00A367B3"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Month wise cash flow statement for </w:t>
      </w:r>
      <w:r w:rsidR="00C40C81">
        <w:rPr>
          <w:rFonts w:ascii="Arial" w:hAnsi="Arial" w:cs="Arial"/>
          <w:sz w:val="24"/>
          <w:szCs w:val="24"/>
        </w:rPr>
        <w:t>FY</w:t>
      </w:r>
      <w:r w:rsidRPr="00F57BCB">
        <w:rPr>
          <w:rFonts w:ascii="Arial" w:hAnsi="Arial" w:cs="Arial"/>
          <w:sz w:val="24"/>
          <w:szCs w:val="24"/>
        </w:rPr>
        <w:t xml:space="preserve"> 2021-22 till </w:t>
      </w:r>
      <w:r w:rsidR="000F757B" w:rsidRPr="00F57BCB">
        <w:rPr>
          <w:rFonts w:ascii="Arial" w:hAnsi="Arial" w:cs="Arial"/>
          <w:sz w:val="24"/>
          <w:szCs w:val="24"/>
        </w:rPr>
        <w:t>Nov</w:t>
      </w:r>
      <w:r w:rsidRPr="00F57BCB">
        <w:rPr>
          <w:rFonts w:ascii="Arial" w:hAnsi="Arial" w:cs="Arial"/>
          <w:sz w:val="24"/>
          <w:szCs w:val="24"/>
        </w:rPr>
        <w:t xml:space="preserve">-21 </w:t>
      </w:r>
      <w:r w:rsidR="000F757B" w:rsidRPr="00F57BCB">
        <w:rPr>
          <w:rFonts w:ascii="Arial" w:hAnsi="Arial" w:cs="Arial"/>
          <w:sz w:val="24"/>
          <w:szCs w:val="24"/>
        </w:rPr>
        <w:t>is given below.</w:t>
      </w:r>
    </w:p>
    <w:tbl>
      <w:tblPr>
        <w:tblW w:w="10962" w:type="dxa"/>
        <w:tblInd w:w="-998" w:type="dxa"/>
        <w:tblLook w:val="04A0" w:firstRow="1" w:lastRow="0" w:firstColumn="1" w:lastColumn="0" w:noHBand="0" w:noVBand="1"/>
      </w:tblPr>
      <w:tblGrid>
        <w:gridCol w:w="709"/>
        <w:gridCol w:w="2690"/>
        <w:gridCol w:w="828"/>
        <w:gridCol w:w="828"/>
        <w:gridCol w:w="828"/>
        <w:gridCol w:w="828"/>
        <w:gridCol w:w="828"/>
        <w:gridCol w:w="828"/>
        <w:gridCol w:w="828"/>
        <w:gridCol w:w="828"/>
        <w:gridCol w:w="939"/>
      </w:tblGrid>
      <w:tr w:rsidR="000F757B" w:rsidRPr="00F57BCB" w14:paraId="6565BC8C" w14:textId="77777777" w:rsidTr="000F757B">
        <w:trPr>
          <w:trHeight w:val="405"/>
        </w:trPr>
        <w:tc>
          <w:tcPr>
            <w:tcW w:w="1096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19F36" w14:textId="77777777" w:rsidR="000F757B" w:rsidRPr="00F57BCB" w:rsidRDefault="000F757B" w:rsidP="000F757B">
            <w:pPr>
              <w:spacing w:after="0" w:line="240" w:lineRule="auto"/>
              <w:jc w:val="center"/>
              <w:rPr>
                <w:rFonts w:ascii="Arial" w:eastAsia="Times New Roman" w:hAnsi="Arial" w:cs="Arial"/>
                <w:b/>
                <w:bCs/>
                <w:color w:val="000000"/>
                <w:sz w:val="32"/>
                <w:szCs w:val="32"/>
                <w:lang w:eastAsia="en-IN"/>
              </w:rPr>
            </w:pPr>
            <w:bookmarkStart w:id="1" w:name="RANGE!A1:O24"/>
            <w:r w:rsidRPr="00F57BCB">
              <w:rPr>
                <w:rFonts w:ascii="Arial" w:eastAsia="Times New Roman" w:hAnsi="Arial" w:cs="Arial"/>
                <w:b/>
                <w:bCs/>
                <w:color w:val="000000"/>
                <w:sz w:val="32"/>
                <w:szCs w:val="32"/>
                <w:lang w:eastAsia="en-IN"/>
              </w:rPr>
              <w:t>TPWODL</w:t>
            </w:r>
            <w:bookmarkEnd w:id="1"/>
          </w:p>
        </w:tc>
      </w:tr>
      <w:tr w:rsidR="000F757B" w:rsidRPr="00F57BCB" w14:paraId="7AE949ED" w14:textId="77777777" w:rsidTr="000F757B">
        <w:trPr>
          <w:trHeight w:val="405"/>
        </w:trPr>
        <w:tc>
          <w:tcPr>
            <w:tcW w:w="1096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F3036" w14:textId="77777777" w:rsidR="000F757B" w:rsidRPr="00F57BCB" w:rsidRDefault="000F757B" w:rsidP="000F757B">
            <w:pPr>
              <w:spacing w:after="0" w:line="240" w:lineRule="auto"/>
              <w:jc w:val="center"/>
              <w:rPr>
                <w:rFonts w:ascii="Arial" w:eastAsia="Times New Roman" w:hAnsi="Arial" w:cs="Arial"/>
                <w:b/>
                <w:bCs/>
                <w:sz w:val="32"/>
                <w:szCs w:val="32"/>
                <w:lang w:eastAsia="en-IN"/>
              </w:rPr>
            </w:pPr>
            <w:r w:rsidRPr="00F57BCB">
              <w:rPr>
                <w:rFonts w:ascii="Arial" w:eastAsia="Times New Roman" w:hAnsi="Arial" w:cs="Arial"/>
                <w:b/>
                <w:bCs/>
                <w:sz w:val="32"/>
                <w:szCs w:val="32"/>
                <w:lang w:eastAsia="en-IN"/>
              </w:rPr>
              <w:t xml:space="preserve">Revenue Cash Flow Statement                       </w:t>
            </w:r>
            <w:proofErr w:type="gramStart"/>
            <w:r w:rsidRPr="00F57BCB">
              <w:rPr>
                <w:rFonts w:ascii="Arial" w:eastAsia="Times New Roman" w:hAnsi="Arial" w:cs="Arial"/>
                <w:b/>
                <w:bCs/>
                <w:sz w:val="32"/>
                <w:szCs w:val="32"/>
                <w:lang w:eastAsia="en-IN"/>
              </w:rPr>
              <w:t xml:space="preserve">   (</w:t>
            </w:r>
            <w:proofErr w:type="gramEnd"/>
            <w:r w:rsidRPr="00F57BCB">
              <w:rPr>
                <w:rFonts w:ascii="Arial" w:eastAsia="Times New Roman" w:hAnsi="Arial" w:cs="Arial"/>
                <w:b/>
                <w:bCs/>
                <w:sz w:val="32"/>
                <w:szCs w:val="32"/>
                <w:lang w:eastAsia="en-IN"/>
              </w:rPr>
              <w:t>In Rs. Cr)</w:t>
            </w:r>
          </w:p>
        </w:tc>
      </w:tr>
      <w:tr w:rsidR="000F757B" w:rsidRPr="00F57BCB" w14:paraId="2BD4FB30" w14:textId="77777777" w:rsidTr="000F757B">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2C5FFC8" w14:textId="77777777" w:rsidR="000F757B" w:rsidRPr="00F57BCB" w:rsidRDefault="000F757B" w:rsidP="000F757B">
            <w:pPr>
              <w:spacing w:after="0" w:line="240" w:lineRule="auto"/>
              <w:rPr>
                <w:rFonts w:ascii="Arial" w:eastAsia="Times New Roman" w:hAnsi="Arial" w:cs="Arial"/>
                <w:sz w:val="20"/>
                <w:szCs w:val="20"/>
                <w:lang w:eastAsia="en-IN"/>
              </w:rPr>
            </w:pPr>
            <w:proofErr w:type="spellStart"/>
            <w:r w:rsidRPr="00F57BCB">
              <w:rPr>
                <w:rFonts w:ascii="Arial" w:eastAsia="Times New Roman" w:hAnsi="Arial" w:cs="Arial"/>
                <w:sz w:val="20"/>
                <w:szCs w:val="20"/>
                <w:lang w:eastAsia="en-IN"/>
              </w:rPr>
              <w:t>Sl</w:t>
            </w:r>
            <w:proofErr w:type="spellEnd"/>
            <w:r w:rsidRPr="00F57BCB">
              <w:rPr>
                <w:rFonts w:ascii="Arial" w:eastAsia="Times New Roman" w:hAnsi="Arial" w:cs="Arial"/>
                <w:sz w:val="20"/>
                <w:szCs w:val="20"/>
                <w:lang w:eastAsia="en-IN"/>
              </w:rPr>
              <w:t xml:space="preserve"> No.</w:t>
            </w:r>
          </w:p>
        </w:tc>
        <w:tc>
          <w:tcPr>
            <w:tcW w:w="2690" w:type="dxa"/>
            <w:tcBorders>
              <w:top w:val="nil"/>
              <w:left w:val="nil"/>
              <w:bottom w:val="single" w:sz="4" w:space="0" w:color="auto"/>
              <w:right w:val="single" w:sz="4" w:space="0" w:color="auto"/>
            </w:tcBorders>
            <w:shd w:val="clear" w:color="auto" w:fill="auto"/>
            <w:hideMark/>
          </w:tcPr>
          <w:p w14:paraId="60F29111"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4B42B37"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Apr-21</w:t>
            </w:r>
          </w:p>
        </w:tc>
        <w:tc>
          <w:tcPr>
            <w:tcW w:w="828" w:type="dxa"/>
            <w:tcBorders>
              <w:top w:val="nil"/>
              <w:left w:val="nil"/>
              <w:bottom w:val="single" w:sz="4" w:space="0" w:color="auto"/>
              <w:right w:val="single" w:sz="4" w:space="0" w:color="auto"/>
            </w:tcBorders>
            <w:shd w:val="clear" w:color="auto" w:fill="auto"/>
            <w:noWrap/>
            <w:vAlign w:val="bottom"/>
            <w:hideMark/>
          </w:tcPr>
          <w:p w14:paraId="1EEAC85B"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May-21</w:t>
            </w:r>
          </w:p>
        </w:tc>
        <w:tc>
          <w:tcPr>
            <w:tcW w:w="828" w:type="dxa"/>
            <w:tcBorders>
              <w:top w:val="nil"/>
              <w:left w:val="nil"/>
              <w:bottom w:val="single" w:sz="4" w:space="0" w:color="auto"/>
              <w:right w:val="single" w:sz="4" w:space="0" w:color="auto"/>
            </w:tcBorders>
            <w:shd w:val="clear" w:color="auto" w:fill="auto"/>
            <w:noWrap/>
            <w:vAlign w:val="bottom"/>
            <w:hideMark/>
          </w:tcPr>
          <w:p w14:paraId="301509B3"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Jun-21</w:t>
            </w:r>
          </w:p>
        </w:tc>
        <w:tc>
          <w:tcPr>
            <w:tcW w:w="828" w:type="dxa"/>
            <w:tcBorders>
              <w:top w:val="nil"/>
              <w:left w:val="nil"/>
              <w:bottom w:val="single" w:sz="4" w:space="0" w:color="auto"/>
              <w:right w:val="single" w:sz="4" w:space="0" w:color="auto"/>
            </w:tcBorders>
            <w:shd w:val="clear" w:color="auto" w:fill="auto"/>
            <w:noWrap/>
            <w:vAlign w:val="bottom"/>
            <w:hideMark/>
          </w:tcPr>
          <w:p w14:paraId="3221EC2C"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Jul-21</w:t>
            </w:r>
          </w:p>
        </w:tc>
        <w:tc>
          <w:tcPr>
            <w:tcW w:w="828" w:type="dxa"/>
            <w:tcBorders>
              <w:top w:val="nil"/>
              <w:left w:val="nil"/>
              <w:bottom w:val="single" w:sz="4" w:space="0" w:color="auto"/>
              <w:right w:val="single" w:sz="4" w:space="0" w:color="auto"/>
            </w:tcBorders>
            <w:shd w:val="clear" w:color="auto" w:fill="auto"/>
            <w:noWrap/>
            <w:vAlign w:val="bottom"/>
            <w:hideMark/>
          </w:tcPr>
          <w:p w14:paraId="5A6E2D26"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Aug-21</w:t>
            </w:r>
          </w:p>
        </w:tc>
        <w:tc>
          <w:tcPr>
            <w:tcW w:w="828" w:type="dxa"/>
            <w:tcBorders>
              <w:top w:val="nil"/>
              <w:left w:val="nil"/>
              <w:bottom w:val="single" w:sz="4" w:space="0" w:color="auto"/>
              <w:right w:val="single" w:sz="4" w:space="0" w:color="auto"/>
            </w:tcBorders>
            <w:shd w:val="clear" w:color="auto" w:fill="auto"/>
            <w:noWrap/>
            <w:vAlign w:val="bottom"/>
            <w:hideMark/>
          </w:tcPr>
          <w:p w14:paraId="4FC6EA7D"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Sep-21</w:t>
            </w:r>
          </w:p>
        </w:tc>
        <w:tc>
          <w:tcPr>
            <w:tcW w:w="828" w:type="dxa"/>
            <w:tcBorders>
              <w:top w:val="nil"/>
              <w:left w:val="nil"/>
              <w:bottom w:val="single" w:sz="4" w:space="0" w:color="auto"/>
              <w:right w:val="single" w:sz="4" w:space="0" w:color="auto"/>
            </w:tcBorders>
            <w:shd w:val="clear" w:color="auto" w:fill="auto"/>
            <w:noWrap/>
            <w:vAlign w:val="bottom"/>
            <w:hideMark/>
          </w:tcPr>
          <w:p w14:paraId="1D1E9587"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Oct-21</w:t>
            </w:r>
          </w:p>
        </w:tc>
        <w:tc>
          <w:tcPr>
            <w:tcW w:w="828" w:type="dxa"/>
            <w:tcBorders>
              <w:top w:val="nil"/>
              <w:left w:val="nil"/>
              <w:bottom w:val="single" w:sz="4" w:space="0" w:color="auto"/>
              <w:right w:val="single" w:sz="4" w:space="0" w:color="auto"/>
            </w:tcBorders>
            <w:shd w:val="clear" w:color="auto" w:fill="auto"/>
            <w:noWrap/>
            <w:vAlign w:val="bottom"/>
            <w:hideMark/>
          </w:tcPr>
          <w:p w14:paraId="395B26E6"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Nov-21</w:t>
            </w:r>
          </w:p>
        </w:tc>
        <w:tc>
          <w:tcPr>
            <w:tcW w:w="939" w:type="dxa"/>
            <w:tcBorders>
              <w:top w:val="nil"/>
              <w:left w:val="nil"/>
              <w:bottom w:val="single" w:sz="4" w:space="0" w:color="auto"/>
              <w:right w:val="single" w:sz="4" w:space="0" w:color="auto"/>
            </w:tcBorders>
            <w:shd w:val="clear" w:color="auto" w:fill="auto"/>
            <w:hideMark/>
          </w:tcPr>
          <w:p w14:paraId="78F00AA3" w14:textId="77777777" w:rsidR="000F757B" w:rsidRPr="00F57BCB" w:rsidRDefault="000F757B" w:rsidP="000F757B">
            <w:pPr>
              <w:spacing w:after="0" w:line="240" w:lineRule="auto"/>
              <w:jc w:val="center"/>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Total</w:t>
            </w:r>
          </w:p>
        </w:tc>
      </w:tr>
      <w:tr w:rsidR="000F757B" w:rsidRPr="00F57BCB" w14:paraId="792A8A3D"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B4C7822"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A.</w:t>
            </w:r>
          </w:p>
        </w:tc>
        <w:tc>
          <w:tcPr>
            <w:tcW w:w="2690" w:type="dxa"/>
            <w:tcBorders>
              <w:top w:val="nil"/>
              <w:left w:val="nil"/>
              <w:bottom w:val="single" w:sz="4" w:space="0" w:color="auto"/>
              <w:right w:val="single" w:sz="4" w:space="0" w:color="auto"/>
            </w:tcBorders>
            <w:shd w:val="clear" w:color="auto" w:fill="auto"/>
            <w:vAlign w:val="bottom"/>
            <w:hideMark/>
          </w:tcPr>
          <w:p w14:paraId="1FA99A27" w14:textId="77777777" w:rsidR="000F757B" w:rsidRPr="00F57BCB" w:rsidRDefault="000F757B" w:rsidP="000F757B">
            <w:pPr>
              <w:spacing w:after="0" w:line="240" w:lineRule="auto"/>
              <w:jc w:val="center"/>
              <w:rPr>
                <w:rFonts w:ascii="Arial" w:eastAsia="Times New Roman" w:hAnsi="Arial" w:cs="Arial"/>
                <w:b/>
                <w:bCs/>
                <w:sz w:val="20"/>
                <w:szCs w:val="20"/>
                <w:u w:val="single"/>
                <w:lang w:eastAsia="en-IN"/>
              </w:rPr>
            </w:pPr>
            <w:r w:rsidRPr="00F57BCB">
              <w:rPr>
                <w:rFonts w:ascii="Arial" w:eastAsia="Times New Roman" w:hAnsi="Arial" w:cs="Arial"/>
                <w:b/>
                <w:bCs/>
                <w:sz w:val="20"/>
                <w:szCs w:val="20"/>
                <w:u w:val="single"/>
                <w:lang w:eastAsia="en-IN"/>
              </w:rPr>
              <w:t>Cash Inflows</w:t>
            </w:r>
          </w:p>
        </w:tc>
        <w:tc>
          <w:tcPr>
            <w:tcW w:w="828" w:type="dxa"/>
            <w:tcBorders>
              <w:top w:val="nil"/>
              <w:left w:val="nil"/>
              <w:bottom w:val="single" w:sz="4" w:space="0" w:color="auto"/>
              <w:right w:val="single" w:sz="4" w:space="0" w:color="auto"/>
            </w:tcBorders>
            <w:shd w:val="clear" w:color="auto" w:fill="auto"/>
            <w:noWrap/>
            <w:vAlign w:val="bottom"/>
            <w:hideMark/>
          </w:tcPr>
          <w:p w14:paraId="488B8FED"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D1D550F"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954F1BF"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ACB094D"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4A308B71"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436237E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A08830C"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398382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14:paraId="21B007D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r>
      <w:tr w:rsidR="000F757B" w:rsidRPr="00F57BCB" w14:paraId="7F0E7868" w14:textId="77777777" w:rsidTr="000F757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006480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w:t>
            </w:r>
          </w:p>
        </w:tc>
        <w:tc>
          <w:tcPr>
            <w:tcW w:w="2690" w:type="dxa"/>
            <w:tcBorders>
              <w:top w:val="nil"/>
              <w:left w:val="nil"/>
              <w:bottom w:val="single" w:sz="4" w:space="0" w:color="auto"/>
              <w:right w:val="single" w:sz="4" w:space="0" w:color="auto"/>
            </w:tcBorders>
            <w:shd w:val="clear" w:color="auto" w:fill="auto"/>
            <w:vAlign w:val="bottom"/>
            <w:hideMark/>
          </w:tcPr>
          <w:p w14:paraId="3C056CB0"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Revenue from Sale of power including TPA sale</w:t>
            </w:r>
          </w:p>
        </w:tc>
        <w:tc>
          <w:tcPr>
            <w:tcW w:w="828" w:type="dxa"/>
            <w:tcBorders>
              <w:top w:val="nil"/>
              <w:left w:val="nil"/>
              <w:bottom w:val="single" w:sz="4" w:space="0" w:color="auto"/>
              <w:right w:val="single" w:sz="4" w:space="0" w:color="auto"/>
            </w:tcBorders>
            <w:shd w:val="clear" w:color="000000" w:fill="FFFFFF"/>
            <w:noWrap/>
            <w:vAlign w:val="bottom"/>
            <w:hideMark/>
          </w:tcPr>
          <w:p w14:paraId="37276E6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295.93</w:t>
            </w:r>
          </w:p>
        </w:tc>
        <w:tc>
          <w:tcPr>
            <w:tcW w:w="828" w:type="dxa"/>
            <w:tcBorders>
              <w:top w:val="nil"/>
              <w:left w:val="nil"/>
              <w:bottom w:val="single" w:sz="4" w:space="0" w:color="auto"/>
              <w:right w:val="single" w:sz="4" w:space="0" w:color="auto"/>
            </w:tcBorders>
            <w:shd w:val="clear" w:color="000000" w:fill="FFFFFF"/>
            <w:noWrap/>
            <w:vAlign w:val="bottom"/>
            <w:hideMark/>
          </w:tcPr>
          <w:p w14:paraId="7EC471A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273.34</w:t>
            </w:r>
          </w:p>
        </w:tc>
        <w:tc>
          <w:tcPr>
            <w:tcW w:w="828" w:type="dxa"/>
            <w:tcBorders>
              <w:top w:val="nil"/>
              <w:left w:val="nil"/>
              <w:bottom w:val="single" w:sz="4" w:space="0" w:color="auto"/>
              <w:right w:val="single" w:sz="4" w:space="0" w:color="auto"/>
            </w:tcBorders>
            <w:shd w:val="clear" w:color="000000" w:fill="FFFFFF"/>
            <w:noWrap/>
            <w:vAlign w:val="bottom"/>
            <w:hideMark/>
          </w:tcPr>
          <w:p w14:paraId="514867D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312.68</w:t>
            </w:r>
          </w:p>
        </w:tc>
        <w:tc>
          <w:tcPr>
            <w:tcW w:w="828" w:type="dxa"/>
            <w:tcBorders>
              <w:top w:val="nil"/>
              <w:left w:val="nil"/>
              <w:bottom w:val="single" w:sz="4" w:space="0" w:color="auto"/>
              <w:right w:val="single" w:sz="4" w:space="0" w:color="auto"/>
            </w:tcBorders>
            <w:shd w:val="clear" w:color="000000" w:fill="FFFFFF"/>
            <w:noWrap/>
            <w:vAlign w:val="bottom"/>
            <w:hideMark/>
          </w:tcPr>
          <w:p w14:paraId="61C44CB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311.66</w:t>
            </w:r>
          </w:p>
        </w:tc>
        <w:tc>
          <w:tcPr>
            <w:tcW w:w="828" w:type="dxa"/>
            <w:tcBorders>
              <w:top w:val="nil"/>
              <w:left w:val="nil"/>
              <w:bottom w:val="single" w:sz="4" w:space="0" w:color="auto"/>
              <w:right w:val="single" w:sz="4" w:space="0" w:color="auto"/>
            </w:tcBorders>
            <w:shd w:val="clear" w:color="000000" w:fill="FFFFFF"/>
            <w:noWrap/>
            <w:vAlign w:val="bottom"/>
            <w:hideMark/>
          </w:tcPr>
          <w:p w14:paraId="42BEF4D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301.01</w:t>
            </w:r>
          </w:p>
        </w:tc>
        <w:tc>
          <w:tcPr>
            <w:tcW w:w="828" w:type="dxa"/>
            <w:tcBorders>
              <w:top w:val="nil"/>
              <w:left w:val="nil"/>
              <w:bottom w:val="single" w:sz="4" w:space="0" w:color="auto"/>
              <w:right w:val="single" w:sz="4" w:space="0" w:color="auto"/>
            </w:tcBorders>
            <w:shd w:val="clear" w:color="000000" w:fill="FFFFFF"/>
            <w:noWrap/>
            <w:vAlign w:val="bottom"/>
            <w:hideMark/>
          </w:tcPr>
          <w:p w14:paraId="32C4EF4C"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308.58</w:t>
            </w:r>
          </w:p>
        </w:tc>
        <w:tc>
          <w:tcPr>
            <w:tcW w:w="828" w:type="dxa"/>
            <w:tcBorders>
              <w:top w:val="nil"/>
              <w:left w:val="nil"/>
              <w:bottom w:val="single" w:sz="4" w:space="0" w:color="auto"/>
              <w:right w:val="single" w:sz="4" w:space="0" w:color="auto"/>
            </w:tcBorders>
            <w:shd w:val="clear" w:color="000000" w:fill="FFFFFF"/>
            <w:noWrap/>
            <w:vAlign w:val="bottom"/>
            <w:hideMark/>
          </w:tcPr>
          <w:p w14:paraId="481CF9B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387.45</w:t>
            </w:r>
          </w:p>
        </w:tc>
        <w:tc>
          <w:tcPr>
            <w:tcW w:w="828" w:type="dxa"/>
            <w:tcBorders>
              <w:top w:val="nil"/>
              <w:left w:val="nil"/>
              <w:bottom w:val="single" w:sz="4" w:space="0" w:color="auto"/>
              <w:right w:val="single" w:sz="4" w:space="0" w:color="auto"/>
            </w:tcBorders>
            <w:shd w:val="clear" w:color="000000" w:fill="FFFFFF"/>
            <w:noWrap/>
            <w:vAlign w:val="bottom"/>
            <w:hideMark/>
          </w:tcPr>
          <w:p w14:paraId="1AA5E4A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463.18</w:t>
            </w:r>
          </w:p>
        </w:tc>
        <w:tc>
          <w:tcPr>
            <w:tcW w:w="939" w:type="dxa"/>
            <w:tcBorders>
              <w:top w:val="nil"/>
              <w:left w:val="nil"/>
              <w:bottom w:val="single" w:sz="4" w:space="0" w:color="auto"/>
              <w:right w:val="single" w:sz="4" w:space="0" w:color="auto"/>
            </w:tcBorders>
            <w:shd w:val="clear" w:color="000000" w:fill="FFFFFF"/>
            <w:noWrap/>
            <w:vAlign w:val="bottom"/>
            <w:hideMark/>
          </w:tcPr>
          <w:p w14:paraId="6941094B"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2653.84</w:t>
            </w:r>
          </w:p>
        </w:tc>
      </w:tr>
      <w:tr w:rsidR="000F757B" w:rsidRPr="00F57BCB" w14:paraId="75F9C7FC" w14:textId="77777777" w:rsidTr="000F757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92E18C7"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287972D2"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Advance from Vedanta towards TPA</w:t>
            </w:r>
          </w:p>
        </w:tc>
        <w:tc>
          <w:tcPr>
            <w:tcW w:w="828" w:type="dxa"/>
            <w:tcBorders>
              <w:top w:val="nil"/>
              <w:left w:val="nil"/>
              <w:bottom w:val="single" w:sz="4" w:space="0" w:color="auto"/>
              <w:right w:val="single" w:sz="4" w:space="0" w:color="auto"/>
            </w:tcBorders>
            <w:shd w:val="clear" w:color="000000" w:fill="FFFFFF"/>
            <w:noWrap/>
            <w:vAlign w:val="bottom"/>
            <w:hideMark/>
          </w:tcPr>
          <w:p w14:paraId="5636A4AD"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09585825"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1D3A2802"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5B1DA0C7"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1AADDA25"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1A968DD8"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18.00</w:t>
            </w:r>
          </w:p>
        </w:tc>
        <w:tc>
          <w:tcPr>
            <w:tcW w:w="828" w:type="dxa"/>
            <w:tcBorders>
              <w:top w:val="nil"/>
              <w:left w:val="nil"/>
              <w:bottom w:val="single" w:sz="4" w:space="0" w:color="auto"/>
              <w:right w:val="single" w:sz="4" w:space="0" w:color="auto"/>
            </w:tcBorders>
            <w:shd w:val="clear" w:color="000000" w:fill="FFFFFF"/>
            <w:noWrap/>
            <w:vAlign w:val="bottom"/>
            <w:hideMark/>
          </w:tcPr>
          <w:p w14:paraId="1CCC4720"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63D15E2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939" w:type="dxa"/>
            <w:tcBorders>
              <w:top w:val="nil"/>
              <w:left w:val="nil"/>
              <w:bottom w:val="single" w:sz="4" w:space="0" w:color="auto"/>
              <w:right w:val="single" w:sz="4" w:space="0" w:color="auto"/>
            </w:tcBorders>
            <w:shd w:val="clear" w:color="000000" w:fill="FFFFFF"/>
            <w:noWrap/>
            <w:vAlign w:val="bottom"/>
            <w:hideMark/>
          </w:tcPr>
          <w:p w14:paraId="7216F67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18.00</w:t>
            </w:r>
          </w:p>
        </w:tc>
      </w:tr>
      <w:tr w:rsidR="000F757B" w:rsidRPr="00F57BCB" w14:paraId="21A1A448" w14:textId="77777777" w:rsidTr="000F757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A79F487"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w:t>
            </w:r>
          </w:p>
        </w:tc>
        <w:tc>
          <w:tcPr>
            <w:tcW w:w="2690" w:type="dxa"/>
            <w:tcBorders>
              <w:top w:val="nil"/>
              <w:left w:val="nil"/>
              <w:bottom w:val="single" w:sz="4" w:space="0" w:color="auto"/>
              <w:right w:val="single" w:sz="4" w:space="0" w:color="auto"/>
            </w:tcBorders>
            <w:shd w:val="clear" w:color="auto" w:fill="auto"/>
            <w:vAlign w:val="bottom"/>
            <w:hideMark/>
          </w:tcPr>
          <w:p w14:paraId="03A69AC4" w14:textId="57B73752"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Rebate on BST&amp; Transmission bills</w:t>
            </w:r>
          </w:p>
        </w:tc>
        <w:tc>
          <w:tcPr>
            <w:tcW w:w="828" w:type="dxa"/>
            <w:tcBorders>
              <w:top w:val="nil"/>
              <w:left w:val="nil"/>
              <w:bottom w:val="single" w:sz="4" w:space="0" w:color="auto"/>
              <w:right w:val="single" w:sz="4" w:space="0" w:color="auto"/>
            </w:tcBorders>
            <w:shd w:val="clear" w:color="000000" w:fill="FFFFFF"/>
            <w:noWrap/>
            <w:vAlign w:val="bottom"/>
            <w:hideMark/>
          </w:tcPr>
          <w:p w14:paraId="298BFBC4"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7A46484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754F768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0481FB0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0987C5A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38B6ABE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52EC9527"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000000" w:fill="FFFFFF"/>
            <w:noWrap/>
            <w:vAlign w:val="bottom"/>
            <w:hideMark/>
          </w:tcPr>
          <w:p w14:paraId="5922DEC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939" w:type="dxa"/>
            <w:tcBorders>
              <w:top w:val="nil"/>
              <w:left w:val="nil"/>
              <w:bottom w:val="single" w:sz="4" w:space="0" w:color="auto"/>
              <w:right w:val="single" w:sz="4" w:space="0" w:color="auto"/>
            </w:tcBorders>
            <w:shd w:val="clear" w:color="000000" w:fill="FFFFFF"/>
            <w:noWrap/>
            <w:vAlign w:val="bottom"/>
            <w:hideMark/>
          </w:tcPr>
          <w:p w14:paraId="29C9111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r>
      <w:tr w:rsidR="000F757B" w:rsidRPr="00F57BCB" w14:paraId="4F3F4134"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1281A7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w:t>
            </w:r>
          </w:p>
        </w:tc>
        <w:tc>
          <w:tcPr>
            <w:tcW w:w="2690" w:type="dxa"/>
            <w:tcBorders>
              <w:top w:val="nil"/>
              <w:left w:val="nil"/>
              <w:bottom w:val="single" w:sz="4" w:space="0" w:color="auto"/>
              <w:right w:val="single" w:sz="4" w:space="0" w:color="auto"/>
            </w:tcBorders>
            <w:shd w:val="clear" w:color="auto" w:fill="auto"/>
            <w:vAlign w:val="bottom"/>
            <w:hideMark/>
          </w:tcPr>
          <w:p w14:paraId="0A8C764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Other receipts</w:t>
            </w:r>
          </w:p>
        </w:tc>
        <w:tc>
          <w:tcPr>
            <w:tcW w:w="828" w:type="dxa"/>
            <w:tcBorders>
              <w:top w:val="nil"/>
              <w:left w:val="nil"/>
              <w:bottom w:val="single" w:sz="4" w:space="0" w:color="auto"/>
              <w:right w:val="single" w:sz="4" w:space="0" w:color="auto"/>
            </w:tcBorders>
            <w:shd w:val="clear" w:color="000000" w:fill="FFFFFF"/>
            <w:noWrap/>
            <w:vAlign w:val="bottom"/>
            <w:hideMark/>
          </w:tcPr>
          <w:p w14:paraId="49A1CE2B" w14:textId="79761480" w:rsidR="000F757B" w:rsidRPr="00F57BCB" w:rsidRDefault="00ED554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13.17</w:t>
            </w:r>
          </w:p>
        </w:tc>
        <w:tc>
          <w:tcPr>
            <w:tcW w:w="828" w:type="dxa"/>
            <w:tcBorders>
              <w:top w:val="nil"/>
              <w:left w:val="nil"/>
              <w:bottom w:val="single" w:sz="4" w:space="0" w:color="auto"/>
              <w:right w:val="single" w:sz="4" w:space="0" w:color="auto"/>
            </w:tcBorders>
            <w:shd w:val="clear" w:color="000000" w:fill="FFFFFF"/>
            <w:noWrap/>
            <w:vAlign w:val="bottom"/>
            <w:hideMark/>
          </w:tcPr>
          <w:p w14:paraId="5F6F1BB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9.92</w:t>
            </w:r>
          </w:p>
        </w:tc>
        <w:tc>
          <w:tcPr>
            <w:tcW w:w="828" w:type="dxa"/>
            <w:tcBorders>
              <w:top w:val="nil"/>
              <w:left w:val="nil"/>
              <w:bottom w:val="single" w:sz="4" w:space="0" w:color="auto"/>
              <w:right w:val="single" w:sz="4" w:space="0" w:color="auto"/>
            </w:tcBorders>
            <w:shd w:val="clear" w:color="000000" w:fill="FFFFFF"/>
            <w:noWrap/>
            <w:vAlign w:val="bottom"/>
            <w:hideMark/>
          </w:tcPr>
          <w:p w14:paraId="4486277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6.31</w:t>
            </w:r>
          </w:p>
        </w:tc>
        <w:tc>
          <w:tcPr>
            <w:tcW w:w="828" w:type="dxa"/>
            <w:tcBorders>
              <w:top w:val="nil"/>
              <w:left w:val="nil"/>
              <w:bottom w:val="single" w:sz="4" w:space="0" w:color="auto"/>
              <w:right w:val="single" w:sz="4" w:space="0" w:color="auto"/>
            </w:tcBorders>
            <w:shd w:val="clear" w:color="000000" w:fill="FFFFFF"/>
            <w:noWrap/>
            <w:vAlign w:val="bottom"/>
            <w:hideMark/>
          </w:tcPr>
          <w:p w14:paraId="69A616F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6.48</w:t>
            </w:r>
          </w:p>
        </w:tc>
        <w:tc>
          <w:tcPr>
            <w:tcW w:w="828" w:type="dxa"/>
            <w:tcBorders>
              <w:top w:val="nil"/>
              <w:left w:val="nil"/>
              <w:bottom w:val="single" w:sz="4" w:space="0" w:color="auto"/>
              <w:right w:val="single" w:sz="4" w:space="0" w:color="auto"/>
            </w:tcBorders>
            <w:shd w:val="clear" w:color="000000" w:fill="FFFFFF"/>
            <w:noWrap/>
            <w:vAlign w:val="bottom"/>
            <w:hideMark/>
          </w:tcPr>
          <w:p w14:paraId="23CAF34B"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12.71</w:t>
            </w:r>
          </w:p>
        </w:tc>
        <w:tc>
          <w:tcPr>
            <w:tcW w:w="828" w:type="dxa"/>
            <w:tcBorders>
              <w:top w:val="nil"/>
              <w:left w:val="nil"/>
              <w:bottom w:val="single" w:sz="4" w:space="0" w:color="auto"/>
              <w:right w:val="single" w:sz="4" w:space="0" w:color="auto"/>
            </w:tcBorders>
            <w:shd w:val="clear" w:color="000000" w:fill="FFFFFF"/>
            <w:noWrap/>
            <w:vAlign w:val="bottom"/>
            <w:hideMark/>
          </w:tcPr>
          <w:p w14:paraId="3BE4529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15.18</w:t>
            </w:r>
          </w:p>
        </w:tc>
        <w:tc>
          <w:tcPr>
            <w:tcW w:w="828" w:type="dxa"/>
            <w:tcBorders>
              <w:top w:val="nil"/>
              <w:left w:val="nil"/>
              <w:bottom w:val="single" w:sz="4" w:space="0" w:color="auto"/>
              <w:right w:val="single" w:sz="4" w:space="0" w:color="auto"/>
            </w:tcBorders>
            <w:shd w:val="clear" w:color="000000" w:fill="FFFFFF"/>
            <w:noWrap/>
            <w:vAlign w:val="bottom"/>
            <w:hideMark/>
          </w:tcPr>
          <w:p w14:paraId="4142777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19.21</w:t>
            </w:r>
          </w:p>
        </w:tc>
        <w:tc>
          <w:tcPr>
            <w:tcW w:w="828" w:type="dxa"/>
            <w:tcBorders>
              <w:top w:val="nil"/>
              <w:left w:val="nil"/>
              <w:bottom w:val="single" w:sz="4" w:space="0" w:color="auto"/>
              <w:right w:val="single" w:sz="4" w:space="0" w:color="auto"/>
            </w:tcBorders>
            <w:shd w:val="clear" w:color="000000" w:fill="FFFFFF"/>
            <w:noWrap/>
            <w:vAlign w:val="bottom"/>
            <w:hideMark/>
          </w:tcPr>
          <w:p w14:paraId="2DED60E1"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15.37</w:t>
            </w:r>
          </w:p>
        </w:tc>
        <w:tc>
          <w:tcPr>
            <w:tcW w:w="939" w:type="dxa"/>
            <w:tcBorders>
              <w:top w:val="nil"/>
              <w:left w:val="nil"/>
              <w:bottom w:val="single" w:sz="4" w:space="0" w:color="auto"/>
              <w:right w:val="single" w:sz="4" w:space="0" w:color="auto"/>
            </w:tcBorders>
            <w:shd w:val="clear" w:color="000000" w:fill="FFFFFF"/>
            <w:noWrap/>
            <w:vAlign w:val="bottom"/>
            <w:hideMark/>
          </w:tcPr>
          <w:p w14:paraId="06AA5303" w14:textId="77DDDBDD" w:rsidR="000F757B" w:rsidRPr="00F57BCB" w:rsidRDefault="00ED554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98.34</w:t>
            </w:r>
          </w:p>
        </w:tc>
      </w:tr>
      <w:tr w:rsidR="000F757B" w:rsidRPr="00F57BCB" w14:paraId="218F7B05"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8B53AB0"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6B9940C2"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Total Inflow</w:t>
            </w:r>
          </w:p>
        </w:tc>
        <w:tc>
          <w:tcPr>
            <w:tcW w:w="828" w:type="dxa"/>
            <w:tcBorders>
              <w:top w:val="nil"/>
              <w:left w:val="nil"/>
              <w:bottom w:val="single" w:sz="4" w:space="0" w:color="auto"/>
              <w:right w:val="single" w:sz="4" w:space="0" w:color="auto"/>
            </w:tcBorders>
            <w:shd w:val="clear" w:color="auto" w:fill="auto"/>
            <w:noWrap/>
            <w:vAlign w:val="bottom"/>
            <w:hideMark/>
          </w:tcPr>
          <w:p w14:paraId="715655F9" w14:textId="094308BA"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w:t>
            </w:r>
            <w:r w:rsidR="00C82107" w:rsidRPr="00F57BCB">
              <w:rPr>
                <w:rFonts w:ascii="Arial" w:eastAsia="Times New Roman" w:hAnsi="Arial" w:cs="Arial"/>
                <w:b/>
                <w:bCs/>
                <w:sz w:val="20"/>
                <w:szCs w:val="20"/>
                <w:lang w:eastAsia="en-IN"/>
              </w:rPr>
              <w:t>09.10</w:t>
            </w:r>
          </w:p>
        </w:tc>
        <w:tc>
          <w:tcPr>
            <w:tcW w:w="828" w:type="dxa"/>
            <w:tcBorders>
              <w:top w:val="nil"/>
              <w:left w:val="nil"/>
              <w:bottom w:val="single" w:sz="4" w:space="0" w:color="auto"/>
              <w:right w:val="single" w:sz="4" w:space="0" w:color="auto"/>
            </w:tcBorders>
            <w:shd w:val="clear" w:color="auto" w:fill="auto"/>
            <w:noWrap/>
            <w:vAlign w:val="bottom"/>
            <w:hideMark/>
          </w:tcPr>
          <w:p w14:paraId="182D2945"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283.26</w:t>
            </w:r>
          </w:p>
        </w:tc>
        <w:tc>
          <w:tcPr>
            <w:tcW w:w="828" w:type="dxa"/>
            <w:tcBorders>
              <w:top w:val="nil"/>
              <w:left w:val="nil"/>
              <w:bottom w:val="single" w:sz="4" w:space="0" w:color="auto"/>
              <w:right w:val="single" w:sz="4" w:space="0" w:color="auto"/>
            </w:tcBorders>
            <w:shd w:val="clear" w:color="auto" w:fill="auto"/>
            <w:noWrap/>
            <w:vAlign w:val="bottom"/>
            <w:hideMark/>
          </w:tcPr>
          <w:p w14:paraId="179500A1"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318.99</w:t>
            </w:r>
          </w:p>
        </w:tc>
        <w:tc>
          <w:tcPr>
            <w:tcW w:w="828" w:type="dxa"/>
            <w:tcBorders>
              <w:top w:val="nil"/>
              <w:left w:val="nil"/>
              <w:bottom w:val="single" w:sz="4" w:space="0" w:color="auto"/>
              <w:right w:val="single" w:sz="4" w:space="0" w:color="auto"/>
            </w:tcBorders>
            <w:shd w:val="clear" w:color="auto" w:fill="auto"/>
            <w:noWrap/>
            <w:vAlign w:val="bottom"/>
            <w:hideMark/>
          </w:tcPr>
          <w:p w14:paraId="4A45DBA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318.14</w:t>
            </w:r>
          </w:p>
        </w:tc>
        <w:tc>
          <w:tcPr>
            <w:tcW w:w="828" w:type="dxa"/>
            <w:tcBorders>
              <w:top w:val="nil"/>
              <w:left w:val="nil"/>
              <w:bottom w:val="single" w:sz="4" w:space="0" w:color="auto"/>
              <w:right w:val="single" w:sz="4" w:space="0" w:color="auto"/>
            </w:tcBorders>
            <w:shd w:val="clear" w:color="auto" w:fill="auto"/>
            <w:noWrap/>
            <w:vAlign w:val="bottom"/>
            <w:hideMark/>
          </w:tcPr>
          <w:p w14:paraId="75098F14"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313.72</w:t>
            </w:r>
          </w:p>
        </w:tc>
        <w:tc>
          <w:tcPr>
            <w:tcW w:w="828" w:type="dxa"/>
            <w:tcBorders>
              <w:top w:val="nil"/>
              <w:left w:val="nil"/>
              <w:bottom w:val="single" w:sz="4" w:space="0" w:color="auto"/>
              <w:right w:val="single" w:sz="4" w:space="0" w:color="auto"/>
            </w:tcBorders>
            <w:shd w:val="clear" w:color="auto" w:fill="auto"/>
            <w:noWrap/>
            <w:vAlign w:val="bottom"/>
            <w:hideMark/>
          </w:tcPr>
          <w:p w14:paraId="0AC2EF8D"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341.76</w:t>
            </w:r>
          </w:p>
        </w:tc>
        <w:tc>
          <w:tcPr>
            <w:tcW w:w="828" w:type="dxa"/>
            <w:tcBorders>
              <w:top w:val="nil"/>
              <w:left w:val="nil"/>
              <w:bottom w:val="single" w:sz="4" w:space="0" w:color="auto"/>
              <w:right w:val="single" w:sz="4" w:space="0" w:color="auto"/>
            </w:tcBorders>
            <w:shd w:val="clear" w:color="auto" w:fill="auto"/>
            <w:noWrap/>
            <w:vAlign w:val="bottom"/>
            <w:hideMark/>
          </w:tcPr>
          <w:p w14:paraId="736C9C4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406.66</w:t>
            </w:r>
          </w:p>
        </w:tc>
        <w:tc>
          <w:tcPr>
            <w:tcW w:w="828" w:type="dxa"/>
            <w:tcBorders>
              <w:top w:val="nil"/>
              <w:left w:val="nil"/>
              <w:bottom w:val="single" w:sz="4" w:space="0" w:color="auto"/>
              <w:right w:val="single" w:sz="4" w:space="0" w:color="auto"/>
            </w:tcBorders>
            <w:shd w:val="clear" w:color="auto" w:fill="auto"/>
            <w:noWrap/>
            <w:vAlign w:val="bottom"/>
            <w:hideMark/>
          </w:tcPr>
          <w:p w14:paraId="28B5635C"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478.55</w:t>
            </w:r>
          </w:p>
        </w:tc>
        <w:tc>
          <w:tcPr>
            <w:tcW w:w="939" w:type="dxa"/>
            <w:tcBorders>
              <w:top w:val="nil"/>
              <w:left w:val="nil"/>
              <w:bottom w:val="single" w:sz="4" w:space="0" w:color="auto"/>
              <w:right w:val="single" w:sz="4" w:space="0" w:color="auto"/>
            </w:tcBorders>
            <w:shd w:val="clear" w:color="auto" w:fill="auto"/>
            <w:noWrap/>
            <w:vAlign w:val="bottom"/>
            <w:hideMark/>
          </w:tcPr>
          <w:p w14:paraId="51B1802F" w14:textId="3E83090C"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27</w:t>
            </w:r>
            <w:r w:rsidR="00C82107" w:rsidRPr="00F57BCB">
              <w:rPr>
                <w:rFonts w:ascii="Arial" w:eastAsia="Times New Roman" w:hAnsi="Arial" w:cs="Arial"/>
                <w:b/>
                <w:bCs/>
                <w:sz w:val="20"/>
                <w:szCs w:val="20"/>
                <w:lang w:eastAsia="en-IN"/>
              </w:rPr>
              <w:t>70</w:t>
            </w:r>
            <w:r w:rsidRPr="00F57BCB">
              <w:rPr>
                <w:rFonts w:ascii="Arial" w:eastAsia="Times New Roman" w:hAnsi="Arial" w:cs="Arial"/>
                <w:b/>
                <w:bCs/>
                <w:sz w:val="20"/>
                <w:szCs w:val="20"/>
                <w:lang w:eastAsia="en-IN"/>
              </w:rPr>
              <w:t>.</w:t>
            </w:r>
            <w:r w:rsidR="00C82107" w:rsidRPr="00F57BCB">
              <w:rPr>
                <w:rFonts w:ascii="Arial" w:eastAsia="Times New Roman" w:hAnsi="Arial" w:cs="Arial"/>
                <w:b/>
                <w:bCs/>
                <w:sz w:val="20"/>
                <w:szCs w:val="20"/>
                <w:lang w:eastAsia="en-IN"/>
              </w:rPr>
              <w:t>18</w:t>
            </w:r>
          </w:p>
        </w:tc>
      </w:tr>
      <w:tr w:rsidR="000F757B" w:rsidRPr="00F57BCB" w14:paraId="5EFBD5EF"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86F3088"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B.</w:t>
            </w:r>
          </w:p>
        </w:tc>
        <w:tc>
          <w:tcPr>
            <w:tcW w:w="2690" w:type="dxa"/>
            <w:tcBorders>
              <w:top w:val="nil"/>
              <w:left w:val="nil"/>
              <w:bottom w:val="single" w:sz="4" w:space="0" w:color="auto"/>
              <w:right w:val="single" w:sz="4" w:space="0" w:color="auto"/>
            </w:tcBorders>
            <w:shd w:val="clear" w:color="auto" w:fill="auto"/>
            <w:vAlign w:val="bottom"/>
            <w:hideMark/>
          </w:tcPr>
          <w:p w14:paraId="7CA59058" w14:textId="77777777" w:rsidR="000F757B" w:rsidRPr="00F57BCB" w:rsidRDefault="000F757B" w:rsidP="000F757B">
            <w:pPr>
              <w:spacing w:after="0" w:line="240" w:lineRule="auto"/>
              <w:jc w:val="center"/>
              <w:rPr>
                <w:rFonts w:ascii="Arial" w:eastAsia="Times New Roman" w:hAnsi="Arial" w:cs="Arial"/>
                <w:b/>
                <w:bCs/>
                <w:sz w:val="20"/>
                <w:szCs w:val="20"/>
                <w:u w:val="single"/>
                <w:lang w:eastAsia="en-IN"/>
              </w:rPr>
            </w:pPr>
            <w:r w:rsidRPr="00F57BCB">
              <w:rPr>
                <w:rFonts w:ascii="Arial" w:eastAsia="Times New Roman" w:hAnsi="Arial" w:cs="Arial"/>
                <w:b/>
                <w:bCs/>
                <w:sz w:val="20"/>
                <w:szCs w:val="20"/>
                <w:u w:val="single"/>
                <w:lang w:eastAsia="en-IN"/>
              </w:rPr>
              <w:t>Cash Outflows</w:t>
            </w:r>
          </w:p>
        </w:tc>
        <w:tc>
          <w:tcPr>
            <w:tcW w:w="828" w:type="dxa"/>
            <w:tcBorders>
              <w:top w:val="nil"/>
              <w:left w:val="nil"/>
              <w:bottom w:val="single" w:sz="4" w:space="0" w:color="auto"/>
              <w:right w:val="single" w:sz="4" w:space="0" w:color="auto"/>
            </w:tcBorders>
            <w:shd w:val="clear" w:color="auto" w:fill="auto"/>
            <w:noWrap/>
            <w:vAlign w:val="bottom"/>
            <w:hideMark/>
          </w:tcPr>
          <w:p w14:paraId="769F6FFC"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D9805AA"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C1E32FC"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1D96BA6D"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3A7AA903"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0EB2A186"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75EB457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DD460AF"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14:paraId="378E08F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r>
      <w:tr w:rsidR="000F757B" w:rsidRPr="00F57BCB" w14:paraId="18D25E6B" w14:textId="77777777" w:rsidTr="000F757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E4B0D9C"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w:t>
            </w:r>
          </w:p>
        </w:tc>
        <w:tc>
          <w:tcPr>
            <w:tcW w:w="2690" w:type="dxa"/>
            <w:tcBorders>
              <w:top w:val="nil"/>
              <w:left w:val="nil"/>
              <w:bottom w:val="single" w:sz="4" w:space="0" w:color="auto"/>
              <w:right w:val="single" w:sz="4" w:space="0" w:color="auto"/>
            </w:tcBorders>
            <w:shd w:val="clear" w:color="auto" w:fill="auto"/>
            <w:vAlign w:val="bottom"/>
            <w:hideMark/>
          </w:tcPr>
          <w:p w14:paraId="20560712"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BSP including additional purchase-TPA</w:t>
            </w:r>
          </w:p>
        </w:tc>
        <w:tc>
          <w:tcPr>
            <w:tcW w:w="828" w:type="dxa"/>
            <w:tcBorders>
              <w:top w:val="nil"/>
              <w:left w:val="nil"/>
              <w:bottom w:val="single" w:sz="4" w:space="0" w:color="auto"/>
              <w:right w:val="single" w:sz="4" w:space="0" w:color="auto"/>
            </w:tcBorders>
            <w:shd w:val="clear" w:color="auto" w:fill="auto"/>
            <w:noWrap/>
            <w:vAlign w:val="bottom"/>
            <w:hideMark/>
          </w:tcPr>
          <w:p w14:paraId="1F59F88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245.63</w:t>
            </w:r>
          </w:p>
        </w:tc>
        <w:tc>
          <w:tcPr>
            <w:tcW w:w="828" w:type="dxa"/>
            <w:tcBorders>
              <w:top w:val="nil"/>
              <w:left w:val="nil"/>
              <w:bottom w:val="single" w:sz="4" w:space="0" w:color="auto"/>
              <w:right w:val="single" w:sz="4" w:space="0" w:color="auto"/>
            </w:tcBorders>
            <w:shd w:val="clear" w:color="auto" w:fill="auto"/>
            <w:noWrap/>
            <w:vAlign w:val="bottom"/>
            <w:hideMark/>
          </w:tcPr>
          <w:p w14:paraId="599F6B31"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264.27</w:t>
            </w:r>
          </w:p>
        </w:tc>
        <w:tc>
          <w:tcPr>
            <w:tcW w:w="828" w:type="dxa"/>
            <w:tcBorders>
              <w:top w:val="nil"/>
              <w:left w:val="nil"/>
              <w:bottom w:val="single" w:sz="4" w:space="0" w:color="auto"/>
              <w:right w:val="single" w:sz="4" w:space="0" w:color="auto"/>
            </w:tcBorders>
            <w:shd w:val="clear" w:color="auto" w:fill="auto"/>
            <w:noWrap/>
            <w:vAlign w:val="bottom"/>
            <w:hideMark/>
          </w:tcPr>
          <w:p w14:paraId="53E01A14"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246.54</w:t>
            </w:r>
          </w:p>
        </w:tc>
        <w:tc>
          <w:tcPr>
            <w:tcW w:w="828" w:type="dxa"/>
            <w:tcBorders>
              <w:top w:val="nil"/>
              <w:left w:val="nil"/>
              <w:bottom w:val="single" w:sz="4" w:space="0" w:color="auto"/>
              <w:right w:val="single" w:sz="4" w:space="0" w:color="auto"/>
            </w:tcBorders>
            <w:shd w:val="clear" w:color="auto" w:fill="auto"/>
            <w:noWrap/>
            <w:vAlign w:val="bottom"/>
            <w:hideMark/>
          </w:tcPr>
          <w:p w14:paraId="575564F4"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233.18</w:t>
            </w:r>
          </w:p>
        </w:tc>
        <w:tc>
          <w:tcPr>
            <w:tcW w:w="828" w:type="dxa"/>
            <w:tcBorders>
              <w:top w:val="nil"/>
              <w:left w:val="nil"/>
              <w:bottom w:val="single" w:sz="4" w:space="0" w:color="auto"/>
              <w:right w:val="single" w:sz="4" w:space="0" w:color="auto"/>
            </w:tcBorders>
            <w:shd w:val="clear" w:color="auto" w:fill="auto"/>
            <w:noWrap/>
            <w:vAlign w:val="bottom"/>
            <w:hideMark/>
          </w:tcPr>
          <w:p w14:paraId="020ECFDE"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244.63</w:t>
            </w:r>
          </w:p>
        </w:tc>
        <w:tc>
          <w:tcPr>
            <w:tcW w:w="828" w:type="dxa"/>
            <w:tcBorders>
              <w:top w:val="nil"/>
              <w:left w:val="nil"/>
              <w:bottom w:val="single" w:sz="4" w:space="0" w:color="auto"/>
              <w:right w:val="single" w:sz="4" w:space="0" w:color="auto"/>
            </w:tcBorders>
            <w:shd w:val="clear" w:color="auto" w:fill="auto"/>
            <w:noWrap/>
            <w:vAlign w:val="bottom"/>
            <w:hideMark/>
          </w:tcPr>
          <w:p w14:paraId="0D49285B"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0.00</w:t>
            </w:r>
          </w:p>
        </w:tc>
        <w:tc>
          <w:tcPr>
            <w:tcW w:w="828" w:type="dxa"/>
            <w:tcBorders>
              <w:top w:val="nil"/>
              <w:left w:val="nil"/>
              <w:bottom w:val="single" w:sz="4" w:space="0" w:color="auto"/>
              <w:right w:val="single" w:sz="4" w:space="0" w:color="auto"/>
            </w:tcBorders>
            <w:shd w:val="clear" w:color="auto" w:fill="auto"/>
            <w:noWrap/>
            <w:vAlign w:val="bottom"/>
            <w:hideMark/>
          </w:tcPr>
          <w:p w14:paraId="4A9DE11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530.62</w:t>
            </w:r>
          </w:p>
        </w:tc>
        <w:tc>
          <w:tcPr>
            <w:tcW w:w="828" w:type="dxa"/>
            <w:tcBorders>
              <w:top w:val="nil"/>
              <w:left w:val="nil"/>
              <w:bottom w:val="single" w:sz="4" w:space="0" w:color="auto"/>
              <w:right w:val="single" w:sz="4" w:space="0" w:color="auto"/>
            </w:tcBorders>
            <w:shd w:val="clear" w:color="auto" w:fill="auto"/>
            <w:noWrap/>
            <w:vAlign w:val="bottom"/>
            <w:hideMark/>
          </w:tcPr>
          <w:p w14:paraId="25D0D20A"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362.30</w:t>
            </w:r>
          </w:p>
        </w:tc>
        <w:tc>
          <w:tcPr>
            <w:tcW w:w="939" w:type="dxa"/>
            <w:tcBorders>
              <w:top w:val="nil"/>
              <w:left w:val="nil"/>
              <w:bottom w:val="single" w:sz="4" w:space="0" w:color="auto"/>
              <w:right w:val="single" w:sz="4" w:space="0" w:color="auto"/>
            </w:tcBorders>
            <w:shd w:val="clear" w:color="auto" w:fill="auto"/>
            <w:noWrap/>
            <w:vAlign w:val="bottom"/>
            <w:hideMark/>
          </w:tcPr>
          <w:p w14:paraId="5716980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2127.17</w:t>
            </w:r>
          </w:p>
        </w:tc>
      </w:tr>
      <w:tr w:rsidR="000F757B" w:rsidRPr="00F57BCB" w14:paraId="74E0C30F" w14:textId="77777777" w:rsidTr="000F757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97CF29B"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w:t>
            </w:r>
          </w:p>
        </w:tc>
        <w:tc>
          <w:tcPr>
            <w:tcW w:w="2690" w:type="dxa"/>
            <w:tcBorders>
              <w:top w:val="nil"/>
              <w:left w:val="nil"/>
              <w:bottom w:val="single" w:sz="4" w:space="0" w:color="auto"/>
              <w:right w:val="single" w:sz="4" w:space="0" w:color="auto"/>
            </w:tcBorders>
            <w:shd w:val="clear" w:color="auto" w:fill="auto"/>
            <w:vAlign w:val="bottom"/>
            <w:hideMark/>
          </w:tcPr>
          <w:p w14:paraId="297405F1" w14:textId="0216318A"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Transmission Charges-Including TPA</w:t>
            </w:r>
          </w:p>
        </w:tc>
        <w:tc>
          <w:tcPr>
            <w:tcW w:w="828" w:type="dxa"/>
            <w:tcBorders>
              <w:top w:val="nil"/>
              <w:left w:val="nil"/>
              <w:bottom w:val="single" w:sz="4" w:space="0" w:color="auto"/>
              <w:right w:val="single" w:sz="4" w:space="0" w:color="auto"/>
            </w:tcBorders>
            <w:shd w:val="clear" w:color="auto" w:fill="auto"/>
            <w:noWrap/>
            <w:vAlign w:val="bottom"/>
            <w:hideMark/>
          </w:tcPr>
          <w:p w14:paraId="6314BC0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18.14</w:t>
            </w:r>
          </w:p>
        </w:tc>
        <w:tc>
          <w:tcPr>
            <w:tcW w:w="828" w:type="dxa"/>
            <w:tcBorders>
              <w:top w:val="nil"/>
              <w:left w:val="nil"/>
              <w:bottom w:val="single" w:sz="4" w:space="0" w:color="auto"/>
              <w:right w:val="single" w:sz="4" w:space="0" w:color="auto"/>
            </w:tcBorders>
            <w:shd w:val="clear" w:color="auto" w:fill="auto"/>
            <w:noWrap/>
            <w:vAlign w:val="bottom"/>
            <w:hideMark/>
          </w:tcPr>
          <w:p w14:paraId="2D7E2B57"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20.92</w:t>
            </w:r>
          </w:p>
        </w:tc>
        <w:tc>
          <w:tcPr>
            <w:tcW w:w="828" w:type="dxa"/>
            <w:tcBorders>
              <w:top w:val="nil"/>
              <w:left w:val="nil"/>
              <w:bottom w:val="single" w:sz="4" w:space="0" w:color="auto"/>
              <w:right w:val="single" w:sz="4" w:space="0" w:color="auto"/>
            </w:tcBorders>
            <w:shd w:val="clear" w:color="auto" w:fill="auto"/>
            <w:noWrap/>
            <w:vAlign w:val="bottom"/>
            <w:hideMark/>
          </w:tcPr>
          <w:p w14:paraId="5C51776E"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19.54</w:t>
            </w:r>
          </w:p>
        </w:tc>
        <w:tc>
          <w:tcPr>
            <w:tcW w:w="828" w:type="dxa"/>
            <w:tcBorders>
              <w:top w:val="nil"/>
              <w:left w:val="nil"/>
              <w:bottom w:val="single" w:sz="4" w:space="0" w:color="auto"/>
              <w:right w:val="single" w:sz="4" w:space="0" w:color="auto"/>
            </w:tcBorders>
            <w:shd w:val="clear" w:color="auto" w:fill="auto"/>
            <w:noWrap/>
            <w:vAlign w:val="bottom"/>
            <w:hideMark/>
          </w:tcPr>
          <w:p w14:paraId="3C5F941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18.49</w:t>
            </w:r>
          </w:p>
        </w:tc>
        <w:tc>
          <w:tcPr>
            <w:tcW w:w="828" w:type="dxa"/>
            <w:tcBorders>
              <w:top w:val="nil"/>
              <w:left w:val="nil"/>
              <w:bottom w:val="single" w:sz="4" w:space="0" w:color="auto"/>
              <w:right w:val="single" w:sz="4" w:space="0" w:color="auto"/>
            </w:tcBorders>
            <w:shd w:val="clear" w:color="auto" w:fill="auto"/>
            <w:noWrap/>
            <w:vAlign w:val="bottom"/>
            <w:hideMark/>
          </w:tcPr>
          <w:p w14:paraId="39C15474"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19.41</w:t>
            </w:r>
          </w:p>
        </w:tc>
        <w:tc>
          <w:tcPr>
            <w:tcW w:w="828" w:type="dxa"/>
            <w:tcBorders>
              <w:top w:val="nil"/>
              <w:left w:val="nil"/>
              <w:bottom w:val="single" w:sz="4" w:space="0" w:color="auto"/>
              <w:right w:val="single" w:sz="4" w:space="0" w:color="auto"/>
            </w:tcBorders>
            <w:shd w:val="clear" w:color="auto" w:fill="auto"/>
            <w:noWrap/>
            <w:vAlign w:val="bottom"/>
            <w:hideMark/>
          </w:tcPr>
          <w:p w14:paraId="48D1CA0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21.15</w:t>
            </w:r>
          </w:p>
        </w:tc>
        <w:tc>
          <w:tcPr>
            <w:tcW w:w="828" w:type="dxa"/>
            <w:tcBorders>
              <w:top w:val="nil"/>
              <w:left w:val="nil"/>
              <w:bottom w:val="single" w:sz="4" w:space="0" w:color="auto"/>
              <w:right w:val="single" w:sz="4" w:space="0" w:color="auto"/>
            </w:tcBorders>
            <w:shd w:val="clear" w:color="auto" w:fill="auto"/>
            <w:noWrap/>
            <w:vAlign w:val="bottom"/>
            <w:hideMark/>
          </w:tcPr>
          <w:p w14:paraId="33400087"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19.45</w:t>
            </w:r>
          </w:p>
        </w:tc>
        <w:tc>
          <w:tcPr>
            <w:tcW w:w="828" w:type="dxa"/>
            <w:tcBorders>
              <w:top w:val="nil"/>
              <w:left w:val="nil"/>
              <w:bottom w:val="single" w:sz="4" w:space="0" w:color="auto"/>
              <w:right w:val="single" w:sz="4" w:space="0" w:color="auto"/>
            </w:tcBorders>
            <w:shd w:val="clear" w:color="auto" w:fill="auto"/>
            <w:noWrap/>
            <w:vAlign w:val="bottom"/>
            <w:hideMark/>
          </w:tcPr>
          <w:p w14:paraId="3961054C"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23.30</w:t>
            </w:r>
          </w:p>
        </w:tc>
        <w:tc>
          <w:tcPr>
            <w:tcW w:w="939" w:type="dxa"/>
            <w:tcBorders>
              <w:top w:val="nil"/>
              <w:left w:val="nil"/>
              <w:bottom w:val="single" w:sz="4" w:space="0" w:color="auto"/>
              <w:right w:val="single" w:sz="4" w:space="0" w:color="auto"/>
            </w:tcBorders>
            <w:shd w:val="clear" w:color="auto" w:fill="auto"/>
            <w:noWrap/>
            <w:vAlign w:val="bottom"/>
            <w:hideMark/>
          </w:tcPr>
          <w:p w14:paraId="5A150EAC"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160.40</w:t>
            </w:r>
          </w:p>
        </w:tc>
      </w:tr>
      <w:tr w:rsidR="000F757B" w:rsidRPr="00F57BCB" w14:paraId="254A339B"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DA809D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w:t>
            </w:r>
          </w:p>
        </w:tc>
        <w:tc>
          <w:tcPr>
            <w:tcW w:w="2690" w:type="dxa"/>
            <w:tcBorders>
              <w:top w:val="nil"/>
              <w:left w:val="nil"/>
              <w:bottom w:val="single" w:sz="4" w:space="0" w:color="auto"/>
              <w:right w:val="single" w:sz="4" w:space="0" w:color="auto"/>
            </w:tcBorders>
            <w:shd w:val="clear" w:color="auto" w:fill="auto"/>
            <w:vAlign w:val="bottom"/>
            <w:hideMark/>
          </w:tcPr>
          <w:p w14:paraId="628E4C7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SLDC Charges</w:t>
            </w:r>
          </w:p>
        </w:tc>
        <w:tc>
          <w:tcPr>
            <w:tcW w:w="828" w:type="dxa"/>
            <w:tcBorders>
              <w:top w:val="nil"/>
              <w:left w:val="nil"/>
              <w:bottom w:val="single" w:sz="4" w:space="0" w:color="auto"/>
              <w:right w:val="single" w:sz="4" w:space="0" w:color="auto"/>
            </w:tcBorders>
            <w:shd w:val="clear" w:color="000000" w:fill="FFFFFF"/>
            <w:noWrap/>
            <w:vAlign w:val="bottom"/>
            <w:hideMark/>
          </w:tcPr>
          <w:p w14:paraId="0817E5C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17D6721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18E28BD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461B30D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1C2C6B8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6F25532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05F42C2E"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828" w:type="dxa"/>
            <w:tcBorders>
              <w:top w:val="nil"/>
              <w:left w:val="nil"/>
              <w:bottom w:val="single" w:sz="4" w:space="0" w:color="auto"/>
              <w:right w:val="single" w:sz="4" w:space="0" w:color="auto"/>
            </w:tcBorders>
            <w:shd w:val="clear" w:color="000000" w:fill="FFFFFF"/>
            <w:noWrap/>
            <w:vAlign w:val="bottom"/>
            <w:hideMark/>
          </w:tcPr>
          <w:p w14:paraId="034FA3ED"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0.12</w:t>
            </w:r>
          </w:p>
        </w:tc>
        <w:tc>
          <w:tcPr>
            <w:tcW w:w="939" w:type="dxa"/>
            <w:tcBorders>
              <w:top w:val="nil"/>
              <w:left w:val="nil"/>
              <w:bottom w:val="single" w:sz="4" w:space="0" w:color="auto"/>
              <w:right w:val="single" w:sz="4" w:space="0" w:color="auto"/>
            </w:tcBorders>
            <w:shd w:val="clear" w:color="auto" w:fill="auto"/>
            <w:noWrap/>
            <w:vAlign w:val="bottom"/>
            <w:hideMark/>
          </w:tcPr>
          <w:p w14:paraId="21506BF4"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0.96</w:t>
            </w:r>
          </w:p>
        </w:tc>
      </w:tr>
      <w:tr w:rsidR="000F757B" w:rsidRPr="00F57BCB" w14:paraId="054D19E1"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AAA8220"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6A4EBDAB"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Total power purchase Cost</w:t>
            </w:r>
          </w:p>
        </w:tc>
        <w:tc>
          <w:tcPr>
            <w:tcW w:w="828" w:type="dxa"/>
            <w:tcBorders>
              <w:top w:val="nil"/>
              <w:left w:val="nil"/>
              <w:bottom w:val="single" w:sz="4" w:space="0" w:color="auto"/>
              <w:right w:val="single" w:sz="4" w:space="0" w:color="auto"/>
            </w:tcBorders>
            <w:shd w:val="clear" w:color="auto" w:fill="auto"/>
            <w:noWrap/>
            <w:vAlign w:val="bottom"/>
            <w:hideMark/>
          </w:tcPr>
          <w:p w14:paraId="69CF443A"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263.90</w:t>
            </w:r>
          </w:p>
        </w:tc>
        <w:tc>
          <w:tcPr>
            <w:tcW w:w="828" w:type="dxa"/>
            <w:tcBorders>
              <w:top w:val="nil"/>
              <w:left w:val="nil"/>
              <w:bottom w:val="single" w:sz="4" w:space="0" w:color="auto"/>
              <w:right w:val="single" w:sz="4" w:space="0" w:color="auto"/>
            </w:tcBorders>
            <w:shd w:val="clear" w:color="auto" w:fill="auto"/>
            <w:noWrap/>
            <w:vAlign w:val="bottom"/>
            <w:hideMark/>
          </w:tcPr>
          <w:p w14:paraId="4F794F9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285.31</w:t>
            </w:r>
          </w:p>
        </w:tc>
        <w:tc>
          <w:tcPr>
            <w:tcW w:w="828" w:type="dxa"/>
            <w:tcBorders>
              <w:top w:val="nil"/>
              <w:left w:val="nil"/>
              <w:bottom w:val="single" w:sz="4" w:space="0" w:color="auto"/>
              <w:right w:val="single" w:sz="4" w:space="0" w:color="auto"/>
            </w:tcBorders>
            <w:shd w:val="clear" w:color="auto" w:fill="auto"/>
            <w:noWrap/>
            <w:vAlign w:val="bottom"/>
            <w:hideMark/>
          </w:tcPr>
          <w:p w14:paraId="7BF04579"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266.19</w:t>
            </w:r>
          </w:p>
        </w:tc>
        <w:tc>
          <w:tcPr>
            <w:tcW w:w="828" w:type="dxa"/>
            <w:tcBorders>
              <w:top w:val="nil"/>
              <w:left w:val="nil"/>
              <w:bottom w:val="single" w:sz="4" w:space="0" w:color="auto"/>
              <w:right w:val="single" w:sz="4" w:space="0" w:color="auto"/>
            </w:tcBorders>
            <w:shd w:val="clear" w:color="auto" w:fill="auto"/>
            <w:noWrap/>
            <w:vAlign w:val="bottom"/>
            <w:hideMark/>
          </w:tcPr>
          <w:p w14:paraId="4BA6346F"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251.79</w:t>
            </w:r>
          </w:p>
        </w:tc>
        <w:tc>
          <w:tcPr>
            <w:tcW w:w="828" w:type="dxa"/>
            <w:tcBorders>
              <w:top w:val="nil"/>
              <w:left w:val="nil"/>
              <w:bottom w:val="single" w:sz="4" w:space="0" w:color="auto"/>
              <w:right w:val="single" w:sz="4" w:space="0" w:color="auto"/>
            </w:tcBorders>
            <w:shd w:val="clear" w:color="auto" w:fill="auto"/>
            <w:noWrap/>
            <w:vAlign w:val="bottom"/>
            <w:hideMark/>
          </w:tcPr>
          <w:p w14:paraId="42365B5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264.16</w:t>
            </w:r>
          </w:p>
        </w:tc>
        <w:tc>
          <w:tcPr>
            <w:tcW w:w="828" w:type="dxa"/>
            <w:tcBorders>
              <w:top w:val="nil"/>
              <w:left w:val="nil"/>
              <w:bottom w:val="single" w:sz="4" w:space="0" w:color="auto"/>
              <w:right w:val="single" w:sz="4" w:space="0" w:color="auto"/>
            </w:tcBorders>
            <w:shd w:val="clear" w:color="auto" w:fill="auto"/>
            <w:noWrap/>
            <w:vAlign w:val="bottom"/>
            <w:hideMark/>
          </w:tcPr>
          <w:p w14:paraId="3A5C0535"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21.27</w:t>
            </w:r>
          </w:p>
        </w:tc>
        <w:tc>
          <w:tcPr>
            <w:tcW w:w="828" w:type="dxa"/>
            <w:tcBorders>
              <w:top w:val="nil"/>
              <w:left w:val="nil"/>
              <w:bottom w:val="single" w:sz="4" w:space="0" w:color="auto"/>
              <w:right w:val="single" w:sz="4" w:space="0" w:color="auto"/>
            </w:tcBorders>
            <w:shd w:val="clear" w:color="auto" w:fill="auto"/>
            <w:noWrap/>
            <w:vAlign w:val="bottom"/>
            <w:hideMark/>
          </w:tcPr>
          <w:p w14:paraId="774096D8"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550.19</w:t>
            </w:r>
          </w:p>
        </w:tc>
        <w:tc>
          <w:tcPr>
            <w:tcW w:w="828" w:type="dxa"/>
            <w:tcBorders>
              <w:top w:val="nil"/>
              <w:left w:val="nil"/>
              <w:bottom w:val="single" w:sz="4" w:space="0" w:color="auto"/>
              <w:right w:val="single" w:sz="4" w:space="0" w:color="auto"/>
            </w:tcBorders>
            <w:shd w:val="clear" w:color="auto" w:fill="auto"/>
            <w:noWrap/>
            <w:vAlign w:val="bottom"/>
            <w:hideMark/>
          </w:tcPr>
          <w:p w14:paraId="03E7DF73"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385.71</w:t>
            </w:r>
          </w:p>
        </w:tc>
        <w:tc>
          <w:tcPr>
            <w:tcW w:w="939" w:type="dxa"/>
            <w:tcBorders>
              <w:top w:val="nil"/>
              <w:left w:val="nil"/>
              <w:bottom w:val="single" w:sz="4" w:space="0" w:color="auto"/>
              <w:right w:val="single" w:sz="4" w:space="0" w:color="auto"/>
            </w:tcBorders>
            <w:shd w:val="clear" w:color="auto" w:fill="auto"/>
            <w:noWrap/>
            <w:vAlign w:val="bottom"/>
            <w:hideMark/>
          </w:tcPr>
          <w:p w14:paraId="7173DF5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2288.53</w:t>
            </w:r>
          </w:p>
        </w:tc>
      </w:tr>
      <w:tr w:rsidR="000F757B" w:rsidRPr="00F57BCB" w14:paraId="4008838F"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9E6829C"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1B2D8B8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3D4E0FB6"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76BD7AE7"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E20DC30"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DAC0969"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3BF1D12B"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46F23829"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561590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12A257F6"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14:paraId="79154517"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r>
      <w:tr w:rsidR="000F757B" w:rsidRPr="00F57BCB" w14:paraId="203F852D"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1ABD6B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w:t>
            </w:r>
          </w:p>
        </w:tc>
        <w:tc>
          <w:tcPr>
            <w:tcW w:w="2690" w:type="dxa"/>
            <w:tcBorders>
              <w:top w:val="nil"/>
              <w:left w:val="nil"/>
              <w:bottom w:val="single" w:sz="4" w:space="0" w:color="auto"/>
              <w:right w:val="single" w:sz="4" w:space="0" w:color="auto"/>
            </w:tcBorders>
            <w:shd w:val="clear" w:color="auto" w:fill="auto"/>
            <w:vAlign w:val="bottom"/>
            <w:hideMark/>
          </w:tcPr>
          <w:p w14:paraId="58584B05"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Employee Cost</w:t>
            </w:r>
          </w:p>
        </w:tc>
        <w:tc>
          <w:tcPr>
            <w:tcW w:w="828" w:type="dxa"/>
            <w:tcBorders>
              <w:top w:val="nil"/>
              <w:left w:val="nil"/>
              <w:bottom w:val="single" w:sz="4" w:space="0" w:color="auto"/>
              <w:right w:val="single" w:sz="4" w:space="0" w:color="auto"/>
            </w:tcBorders>
            <w:shd w:val="clear" w:color="auto" w:fill="auto"/>
            <w:noWrap/>
            <w:vAlign w:val="bottom"/>
            <w:hideMark/>
          </w:tcPr>
          <w:p w14:paraId="4E42EF4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30.14</w:t>
            </w:r>
          </w:p>
        </w:tc>
        <w:tc>
          <w:tcPr>
            <w:tcW w:w="828" w:type="dxa"/>
            <w:tcBorders>
              <w:top w:val="nil"/>
              <w:left w:val="nil"/>
              <w:bottom w:val="single" w:sz="4" w:space="0" w:color="auto"/>
              <w:right w:val="single" w:sz="4" w:space="0" w:color="auto"/>
            </w:tcBorders>
            <w:shd w:val="clear" w:color="auto" w:fill="auto"/>
            <w:noWrap/>
            <w:vAlign w:val="bottom"/>
            <w:hideMark/>
          </w:tcPr>
          <w:p w14:paraId="78E28FA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39.46</w:t>
            </w:r>
          </w:p>
        </w:tc>
        <w:tc>
          <w:tcPr>
            <w:tcW w:w="828" w:type="dxa"/>
            <w:tcBorders>
              <w:top w:val="nil"/>
              <w:left w:val="nil"/>
              <w:bottom w:val="single" w:sz="4" w:space="0" w:color="auto"/>
              <w:right w:val="single" w:sz="4" w:space="0" w:color="auto"/>
            </w:tcBorders>
            <w:shd w:val="clear" w:color="auto" w:fill="auto"/>
            <w:noWrap/>
            <w:vAlign w:val="bottom"/>
            <w:hideMark/>
          </w:tcPr>
          <w:p w14:paraId="26AD9BC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43.08</w:t>
            </w:r>
          </w:p>
        </w:tc>
        <w:tc>
          <w:tcPr>
            <w:tcW w:w="828" w:type="dxa"/>
            <w:tcBorders>
              <w:top w:val="nil"/>
              <w:left w:val="nil"/>
              <w:bottom w:val="single" w:sz="4" w:space="0" w:color="auto"/>
              <w:right w:val="single" w:sz="4" w:space="0" w:color="auto"/>
            </w:tcBorders>
            <w:shd w:val="clear" w:color="auto" w:fill="auto"/>
            <w:noWrap/>
            <w:vAlign w:val="bottom"/>
            <w:hideMark/>
          </w:tcPr>
          <w:p w14:paraId="6D3D543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35.01</w:t>
            </w:r>
          </w:p>
        </w:tc>
        <w:tc>
          <w:tcPr>
            <w:tcW w:w="828" w:type="dxa"/>
            <w:tcBorders>
              <w:top w:val="nil"/>
              <w:left w:val="nil"/>
              <w:bottom w:val="single" w:sz="4" w:space="0" w:color="auto"/>
              <w:right w:val="single" w:sz="4" w:space="0" w:color="auto"/>
            </w:tcBorders>
            <w:shd w:val="clear" w:color="auto" w:fill="auto"/>
            <w:noWrap/>
            <w:vAlign w:val="bottom"/>
            <w:hideMark/>
          </w:tcPr>
          <w:p w14:paraId="64D3B92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33.09</w:t>
            </w:r>
          </w:p>
        </w:tc>
        <w:tc>
          <w:tcPr>
            <w:tcW w:w="828" w:type="dxa"/>
            <w:tcBorders>
              <w:top w:val="nil"/>
              <w:left w:val="nil"/>
              <w:bottom w:val="single" w:sz="4" w:space="0" w:color="auto"/>
              <w:right w:val="single" w:sz="4" w:space="0" w:color="auto"/>
            </w:tcBorders>
            <w:shd w:val="clear" w:color="auto" w:fill="auto"/>
            <w:noWrap/>
            <w:vAlign w:val="bottom"/>
            <w:hideMark/>
          </w:tcPr>
          <w:p w14:paraId="2973405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38.47</w:t>
            </w:r>
          </w:p>
        </w:tc>
        <w:tc>
          <w:tcPr>
            <w:tcW w:w="828" w:type="dxa"/>
            <w:tcBorders>
              <w:top w:val="nil"/>
              <w:left w:val="nil"/>
              <w:bottom w:val="single" w:sz="4" w:space="0" w:color="auto"/>
              <w:right w:val="single" w:sz="4" w:space="0" w:color="auto"/>
            </w:tcBorders>
            <w:shd w:val="clear" w:color="auto" w:fill="auto"/>
            <w:noWrap/>
            <w:vAlign w:val="bottom"/>
            <w:hideMark/>
          </w:tcPr>
          <w:p w14:paraId="45776F3E"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30.63</w:t>
            </w:r>
          </w:p>
        </w:tc>
        <w:tc>
          <w:tcPr>
            <w:tcW w:w="828" w:type="dxa"/>
            <w:tcBorders>
              <w:top w:val="nil"/>
              <w:left w:val="nil"/>
              <w:bottom w:val="single" w:sz="4" w:space="0" w:color="auto"/>
              <w:right w:val="single" w:sz="4" w:space="0" w:color="auto"/>
            </w:tcBorders>
            <w:shd w:val="clear" w:color="auto" w:fill="auto"/>
            <w:noWrap/>
            <w:vAlign w:val="bottom"/>
            <w:hideMark/>
          </w:tcPr>
          <w:p w14:paraId="11F3751E"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48.27</w:t>
            </w:r>
          </w:p>
        </w:tc>
        <w:tc>
          <w:tcPr>
            <w:tcW w:w="939" w:type="dxa"/>
            <w:tcBorders>
              <w:top w:val="nil"/>
              <w:left w:val="nil"/>
              <w:bottom w:val="single" w:sz="4" w:space="0" w:color="auto"/>
              <w:right w:val="single" w:sz="4" w:space="0" w:color="auto"/>
            </w:tcBorders>
            <w:shd w:val="clear" w:color="auto" w:fill="auto"/>
            <w:noWrap/>
            <w:vAlign w:val="bottom"/>
            <w:hideMark/>
          </w:tcPr>
          <w:p w14:paraId="43E0C05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298.14</w:t>
            </w:r>
          </w:p>
        </w:tc>
      </w:tr>
      <w:tr w:rsidR="000F757B" w:rsidRPr="00F57BCB" w14:paraId="7FDB75D4"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FE4D25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5</w:t>
            </w:r>
          </w:p>
        </w:tc>
        <w:tc>
          <w:tcPr>
            <w:tcW w:w="2690" w:type="dxa"/>
            <w:tcBorders>
              <w:top w:val="nil"/>
              <w:left w:val="nil"/>
              <w:bottom w:val="single" w:sz="4" w:space="0" w:color="auto"/>
              <w:right w:val="single" w:sz="4" w:space="0" w:color="auto"/>
            </w:tcBorders>
            <w:shd w:val="clear" w:color="auto" w:fill="auto"/>
            <w:vAlign w:val="bottom"/>
            <w:hideMark/>
          </w:tcPr>
          <w:p w14:paraId="4865EF8E"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R&amp;M</w:t>
            </w:r>
          </w:p>
        </w:tc>
        <w:tc>
          <w:tcPr>
            <w:tcW w:w="828" w:type="dxa"/>
            <w:tcBorders>
              <w:top w:val="nil"/>
              <w:left w:val="nil"/>
              <w:bottom w:val="single" w:sz="4" w:space="0" w:color="auto"/>
              <w:right w:val="single" w:sz="4" w:space="0" w:color="auto"/>
            </w:tcBorders>
            <w:shd w:val="clear" w:color="auto" w:fill="auto"/>
            <w:noWrap/>
            <w:vAlign w:val="bottom"/>
            <w:hideMark/>
          </w:tcPr>
          <w:p w14:paraId="09A3EAEA"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3.21</w:t>
            </w:r>
          </w:p>
        </w:tc>
        <w:tc>
          <w:tcPr>
            <w:tcW w:w="828" w:type="dxa"/>
            <w:tcBorders>
              <w:top w:val="nil"/>
              <w:left w:val="nil"/>
              <w:bottom w:val="single" w:sz="4" w:space="0" w:color="auto"/>
              <w:right w:val="single" w:sz="4" w:space="0" w:color="auto"/>
            </w:tcBorders>
            <w:shd w:val="clear" w:color="auto" w:fill="auto"/>
            <w:noWrap/>
            <w:vAlign w:val="bottom"/>
            <w:hideMark/>
          </w:tcPr>
          <w:p w14:paraId="7077BBB1"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2.77</w:t>
            </w:r>
          </w:p>
        </w:tc>
        <w:tc>
          <w:tcPr>
            <w:tcW w:w="828" w:type="dxa"/>
            <w:tcBorders>
              <w:top w:val="nil"/>
              <w:left w:val="nil"/>
              <w:bottom w:val="single" w:sz="4" w:space="0" w:color="auto"/>
              <w:right w:val="single" w:sz="4" w:space="0" w:color="auto"/>
            </w:tcBorders>
            <w:shd w:val="clear" w:color="auto" w:fill="auto"/>
            <w:noWrap/>
            <w:vAlign w:val="bottom"/>
            <w:hideMark/>
          </w:tcPr>
          <w:p w14:paraId="3C686758"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2.76</w:t>
            </w:r>
          </w:p>
        </w:tc>
        <w:tc>
          <w:tcPr>
            <w:tcW w:w="828" w:type="dxa"/>
            <w:tcBorders>
              <w:top w:val="nil"/>
              <w:left w:val="nil"/>
              <w:bottom w:val="single" w:sz="4" w:space="0" w:color="auto"/>
              <w:right w:val="single" w:sz="4" w:space="0" w:color="auto"/>
            </w:tcBorders>
            <w:shd w:val="clear" w:color="auto" w:fill="auto"/>
            <w:noWrap/>
            <w:vAlign w:val="bottom"/>
            <w:hideMark/>
          </w:tcPr>
          <w:p w14:paraId="0C51602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1.30</w:t>
            </w:r>
          </w:p>
        </w:tc>
        <w:tc>
          <w:tcPr>
            <w:tcW w:w="828" w:type="dxa"/>
            <w:tcBorders>
              <w:top w:val="nil"/>
              <w:left w:val="nil"/>
              <w:bottom w:val="single" w:sz="4" w:space="0" w:color="auto"/>
              <w:right w:val="single" w:sz="4" w:space="0" w:color="auto"/>
            </w:tcBorders>
            <w:shd w:val="clear" w:color="auto" w:fill="auto"/>
            <w:noWrap/>
            <w:vAlign w:val="bottom"/>
            <w:hideMark/>
          </w:tcPr>
          <w:p w14:paraId="28E19E91"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1.20</w:t>
            </w:r>
          </w:p>
        </w:tc>
        <w:tc>
          <w:tcPr>
            <w:tcW w:w="828" w:type="dxa"/>
            <w:tcBorders>
              <w:top w:val="nil"/>
              <w:left w:val="nil"/>
              <w:bottom w:val="single" w:sz="4" w:space="0" w:color="auto"/>
              <w:right w:val="single" w:sz="4" w:space="0" w:color="auto"/>
            </w:tcBorders>
            <w:shd w:val="clear" w:color="auto" w:fill="auto"/>
            <w:noWrap/>
            <w:vAlign w:val="bottom"/>
            <w:hideMark/>
          </w:tcPr>
          <w:p w14:paraId="728CEC9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1.24</w:t>
            </w:r>
          </w:p>
        </w:tc>
        <w:tc>
          <w:tcPr>
            <w:tcW w:w="828" w:type="dxa"/>
            <w:tcBorders>
              <w:top w:val="nil"/>
              <w:left w:val="nil"/>
              <w:bottom w:val="single" w:sz="4" w:space="0" w:color="auto"/>
              <w:right w:val="single" w:sz="4" w:space="0" w:color="auto"/>
            </w:tcBorders>
            <w:shd w:val="clear" w:color="auto" w:fill="auto"/>
            <w:noWrap/>
            <w:vAlign w:val="bottom"/>
            <w:hideMark/>
          </w:tcPr>
          <w:p w14:paraId="235CC3A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7.58</w:t>
            </w:r>
          </w:p>
        </w:tc>
        <w:tc>
          <w:tcPr>
            <w:tcW w:w="828" w:type="dxa"/>
            <w:tcBorders>
              <w:top w:val="nil"/>
              <w:left w:val="nil"/>
              <w:bottom w:val="single" w:sz="4" w:space="0" w:color="auto"/>
              <w:right w:val="single" w:sz="4" w:space="0" w:color="auto"/>
            </w:tcBorders>
            <w:shd w:val="clear" w:color="auto" w:fill="auto"/>
            <w:noWrap/>
            <w:vAlign w:val="bottom"/>
            <w:hideMark/>
          </w:tcPr>
          <w:p w14:paraId="38CBC2DA"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15.12</w:t>
            </w:r>
          </w:p>
        </w:tc>
        <w:tc>
          <w:tcPr>
            <w:tcW w:w="939" w:type="dxa"/>
            <w:tcBorders>
              <w:top w:val="nil"/>
              <w:left w:val="nil"/>
              <w:bottom w:val="single" w:sz="4" w:space="0" w:color="auto"/>
              <w:right w:val="single" w:sz="4" w:space="0" w:color="auto"/>
            </w:tcBorders>
            <w:shd w:val="clear" w:color="auto" w:fill="auto"/>
            <w:noWrap/>
            <w:vAlign w:val="bottom"/>
            <w:hideMark/>
          </w:tcPr>
          <w:p w14:paraId="7BFEFA7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35.16</w:t>
            </w:r>
          </w:p>
        </w:tc>
      </w:tr>
      <w:tr w:rsidR="000F757B" w:rsidRPr="00F57BCB" w14:paraId="02C82637"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14434B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w:t>
            </w:r>
          </w:p>
        </w:tc>
        <w:tc>
          <w:tcPr>
            <w:tcW w:w="2690" w:type="dxa"/>
            <w:tcBorders>
              <w:top w:val="nil"/>
              <w:left w:val="nil"/>
              <w:bottom w:val="single" w:sz="4" w:space="0" w:color="auto"/>
              <w:right w:val="single" w:sz="4" w:space="0" w:color="auto"/>
            </w:tcBorders>
            <w:shd w:val="clear" w:color="auto" w:fill="auto"/>
            <w:vAlign w:val="bottom"/>
            <w:hideMark/>
          </w:tcPr>
          <w:p w14:paraId="50A6025A"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A&amp;G</w:t>
            </w:r>
          </w:p>
        </w:tc>
        <w:tc>
          <w:tcPr>
            <w:tcW w:w="828" w:type="dxa"/>
            <w:tcBorders>
              <w:top w:val="nil"/>
              <w:left w:val="nil"/>
              <w:bottom w:val="single" w:sz="4" w:space="0" w:color="auto"/>
              <w:right w:val="single" w:sz="4" w:space="0" w:color="auto"/>
            </w:tcBorders>
            <w:shd w:val="clear" w:color="auto" w:fill="auto"/>
            <w:noWrap/>
            <w:vAlign w:val="bottom"/>
            <w:hideMark/>
          </w:tcPr>
          <w:p w14:paraId="0BB51C4D"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7.30</w:t>
            </w:r>
          </w:p>
        </w:tc>
        <w:tc>
          <w:tcPr>
            <w:tcW w:w="828" w:type="dxa"/>
            <w:tcBorders>
              <w:top w:val="nil"/>
              <w:left w:val="nil"/>
              <w:bottom w:val="single" w:sz="4" w:space="0" w:color="auto"/>
              <w:right w:val="single" w:sz="4" w:space="0" w:color="auto"/>
            </w:tcBorders>
            <w:shd w:val="clear" w:color="auto" w:fill="auto"/>
            <w:noWrap/>
            <w:vAlign w:val="bottom"/>
            <w:hideMark/>
          </w:tcPr>
          <w:p w14:paraId="3E0B7523"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6.77</w:t>
            </w:r>
          </w:p>
        </w:tc>
        <w:tc>
          <w:tcPr>
            <w:tcW w:w="828" w:type="dxa"/>
            <w:tcBorders>
              <w:top w:val="nil"/>
              <w:left w:val="nil"/>
              <w:bottom w:val="single" w:sz="4" w:space="0" w:color="auto"/>
              <w:right w:val="single" w:sz="4" w:space="0" w:color="auto"/>
            </w:tcBorders>
            <w:shd w:val="clear" w:color="auto" w:fill="auto"/>
            <w:noWrap/>
            <w:vAlign w:val="bottom"/>
            <w:hideMark/>
          </w:tcPr>
          <w:p w14:paraId="58999E46"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17.06</w:t>
            </w:r>
          </w:p>
        </w:tc>
        <w:tc>
          <w:tcPr>
            <w:tcW w:w="828" w:type="dxa"/>
            <w:tcBorders>
              <w:top w:val="nil"/>
              <w:left w:val="nil"/>
              <w:bottom w:val="single" w:sz="4" w:space="0" w:color="auto"/>
              <w:right w:val="single" w:sz="4" w:space="0" w:color="auto"/>
            </w:tcBorders>
            <w:shd w:val="clear" w:color="auto" w:fill="auto"/>
            <w:noWrap/>
            <w:vAlign w:val="bottom"/>
            <w:hideMark/>
          </w:tcPr>
          <w:p w14:paraId="1859C61D"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6.48</w:t>
            </w:r>
          </w:p>
        </w:tc>
        <w:tc>
          <w:tcPr>
            <w:tcW w:w="828" w:type="dxa"/>
            <w:tcBorders>
              <w:top w:val="nil"/>
              <w:left w:val="nil"/>
              <w:bottom w:val="single" w:sz="4" w:space="0" w:color="auto"/>
              <w:right w:val="single" w:sz="4" w:space="0" w:color="auto"/>
            </w:tcBorders>
            <w:shd w:val="clear" w:color="auto" w:fill="auto"/>
            <w:noWrap/>
            <w:vAlign w:val="bottom"/>
            <w:hideMark/>
          </w:tcPr>
          <w:p w14:paraId="4712027A"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9.75</w:t>
            </w:r>
          </w:p>
        </w:tc>
        <w:tc>
          <w:tcPr>
            <w:tcW w:w="828" w:type="dxa"/>
            <w:tcBorders>
              <w:top w:val="nil"/>
              <w:left w:val="nil"/>
              <w:bottom w:val="single" w:sz="4" w:space="0" w:color="auto"/>
              <w:right w:val="single" w:sz="4" w:space="0" w:color="auto"/>
            </w:tcBorders>
            <w:shd w:val="clear" w:color="auto" w:fill="auto"/>
            <w:noWrap/>
            <w:vAlign w:val="bottom"/>
            <w:hideMark/>
          </w:tcPr>
          <w:p w14:paraId="18F5E827"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6.05</w:t>
            </w:r>
          </w:p>
        </w:tc>
        <w:tc>
          <w:tcPr>
            <w:tcW w:w="828" w:type="dxa"/>
            <w:tcBorders>
              <w:top w:val="nil"/>
              <w:left w:val="nil"/>
              <w:bottom w:val="single" w:sz="4" w:space="0" w:color="auto"/>
              <w:right w:val="single" w:sz="4" w:space="0" w:color="auto"/>
            </w:tcBorders>
            <w:shd w:val="clear" w:color="auto" w:fill="auto"/>
            <w:noWrap/>
            <w:vAlign w:val="bottom"/>
            <w:hideMark/>
          </w:tcPr>
          <w:p w14:paraId="2CD7CDE0"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7.87</w:t>
            </w:r>
          </w:p>
        </w:tc>
        <w:tc>
          <w:tcPr>
            <w:tcW w:w="828" w:type="dxa"/>
            <w:tcBorders>
              <w:top w:val="nil"/>
              <w:left w:val="nil"/>
              <w:bottom w:val="single" w:sz="4" w:space="0" w:color="auto"/>
              <w:right w:val="single" w:sz="4" w:space="0" w:color="auto"/>
            </w:tcBorders>
            <w:shd w:val="clear" w:color="auto" w:fill="auto"/>
            <w:noWrap/>
            <w:vAlign w:val="bottom"/>
            <w:hideMark/>
          </w:tcPr>
          <w:p w14:paraId="6E01DC9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6.44</w:t>
            </w:r>
          </w:p>
        </w:tc>
        <w:tc>
          <w:tcPr>
            <w:tcW w:w="939" w:type="dxa"/>
            <w:tcBorders>
              <w:top w:val="nil"/>
              <w:left w:val="nil"/>
              <w:bottom w:val="single" w:sz="4" w:space="0" w:color="auto"/>
              <w:right w:val="single" w:sz="4" w:space="0" w:color="auto"/>
            </w:tcBorders>
            <w:shd w:val="clear" w:color="auto" w:fill="auto"/>
            <w:noWrap/>
            <w:vAlign w:val="bottom"/>
            <w:hideMark/>
          </w:tcPr>
          <w:p w14:paraId="5877B0D8"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67.74</w:t>
            </w:r>
          </w:p>
        </w:tc>
      </w:tr>
      <w:tr w:rsidR="000F757B" w:rsidRPr="00F57BCB" w14:paraId="1EE0120B"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36EB3FE"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7</w:t>
            </w:r>
          </w:p>
        </w:tc>
        <w:tc>
          <w:tcPr>
            <w:tcW w:w="2690" w:type="dxa"/>
            <w:tcBorders>
              <w:top w:val="nil"/>
              <w:left w:val="nil"/>
              <w:bottom w:val="single" w:sz="4" w:space="0" w:color="auto"/>
              <w:right w:val="single" w:sz="4" w:space="0" w:color="auto"/>
            </w:tcBorders>
            <w:shd w:val="clear" w:color="auto" w:fill="auto"/>
            <w:vAlign w:val="bottom"/>
            <w:hideMark/>
          </w:tcPr>
          <w:p w14:paraId="58FBF0F7"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Interest on Loan &amp; SD</w:t>
            </w:r>
          </w:p>
        </w:tc>
        <w:tc>
          <w:tcPr>
            <w:tcW w:w="828" w:type="dxa"/>
            <w:tcBorders>
              <w:top w:val="nil"/>
              <w:left w:val="nil"/>
              <w:bottom w:val="single" w:sz="4" w:space="0" w:color="auto"/>
              <w:right w:val="single" w:sz="4" w:space="0" w:color="auto"/>
            </w:tcBorders>
            <w:shd w:val="clear" w:color="auto" w:fill="auto"/>
            <w:noWrap/>
            <w:vAlign w:val="bottom"/>
            <w:hideMark/>
          </w:tcPr>
          <w:p w14:paraId="54580E78"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0.74</w:t>
            </w:r>
          </w:p>
        </w:tc>
        <w:tc>
          <w:tcPr>
            <w:tcW w:w="828" w:type="dxa"/>
            <w:tcBorders>
              <w:top w:val="nil"/>
              <w:left w:val="nil"/>
              <w:bottom w:val="single" w:sz="4" w:space="0" w:color="auto"/>
              <w:right w:val="single" w:sz="4" w:space="0" w:color="auto"/>
            </w:tcBorders>
            <w:shd w:val="clear" w:color="auto" w:fill="auto"/>
            <w:noWrap/>
            <w:vAlign w:val="bottom"/>
            <w:hideMark/>
          </w:tcPr>
          <w:p w14:paraId="512FEA29"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0.76</w:t>
            </w:r>
          </w:p>
        </w:tc>
        <w:tc>
          <w:tcPr>
            <w:tcW w:w="828" w:type="dxa"/>
            <w:tcBorders>
              <w:top w:val="nil"/>
              <w:left w:val="nil"/>
              <w:bottom w:val="single" w:sz="4" w:space="0" w:color="auto"/>
              <w:right w:val="single" w:sz="4" w:space="0" w:color="auto"/>
            </w:tcBorders>
            <w:shd w:val="clear" w:color="auto" w:fill="auto"/>
            <w:noWrap/>
            <w:vAlign w:val="bottom"/>
            <w:hideMark/>
          </w:tcPr>
          <w:p w14:paraId="3636F53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25.75</w:t>
            </w:r>
          </w:p>
        </w:tc>
        <w:tc>
          <w:tcPr>
            <w:tcW w:w="828" w:type="dxa"/>
            <w:tcBorders>
              <w:top w:val="nil"/>
              <w:left w:val="nil"/>
              <w:bottom w:val="single" w:sz="4" w:space="0" w:color="auto"/>
              <w:right w:val="single" w:sz="4" w:space="0" w:color="auto"/>
            </w:tcBorders>
            <w:shd w:val="clear" w:color="auto" w:fill="auto"/>
            <w:noWrap/>
            <w:vAlign w:val="bottom"/>
            <w:hideMark/>
          </w:tcPr>
          <w:p w14:paraId="756951E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0.50</w:t>
            </w:r>
          </w:p>
        </w:tc>
        <w:tc>
          <w:tcPr>
            <w:tcW w:w="828" w:type="dxa"/>
            <w:tcBorders>
              <w:top w:val="nil"/>
              <w:left w:val="nil"/>
              <w:bottom w:val="single" w:sz="4" w:space="0" w:color="auto"/>
              <w:right w:val="single" w:sz="4" w:space="0" w:color="auto"/>
            </w:tcBorders>
            <w:shd w:val="clear" w:color="auto" w:fill="auto"/>
            <w:noWrap/>
            <w:vAlign w:val="bottom"/>
            <w:hideMark/>
          </w:tcPr>
          <w:p w14:paraId="64773952"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0.41</w:t>
            </w:r>
          </w:p>
        </w:tc>
        <w:tc>
          <w:tcPr>
            <w:tcW w:w="828" w:type="dxa"/>
            <w:tcBorders>
              <w:top w:val="nil"/>
              <w:left w:val="nil"/>
              <w:bottom w:val="single" w:sz="4" w:space="0" w:color="auto"/>
              <w:right w:val="single" w:sz="4" w:space="0" w:color="auto"/>
            </w:tcBorders>
            <w:shd w:val="clear" w:color="auto" w:fill="auto"/>
            <w:noWrap/>
            <w:vAlign w:val="bottom"/>
            <w:hideMark/>
          </w:tcPr>
          <w:p w14:paraId="4CDEE01F"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0.40</w:t>
            </w:r>
          </w:p>
        </w:tc>
        <w:tc>
          <w:tcPr>
            <w:tcW w:w="828" w:type="dxa"/>
            <w:tcBorders>
              <w:top w:val="nil"/>
              <w:left w:val="nil"/>
              <w:bottom w:val="single" w:sz="4" w:space="0" w:color="auto"/>
              <w:right w:val="single" w:sz="4" w:space="0" w:color="auto"/>
            </w:tcBorders>
            <w:shd w:val="clear" w:color="auto" w:fill="auto"/>
            <w:noWrap/>
            <w:vAlign w:val="bottom"/>
            <w:hideMark/>
          </w:tcPr>
          <w:p w14:paraId="1D48DD3B"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0.62</w:t>
            </w:r>
          </w:p>
        </w:tc>
        <w:tc>
          <w:tcPr>
            <w:tcW w:w="828" w:type="dxa"/>
            <w:tcBorders>
              <w:top w:val="nil"/>
              <w:left w:val="nil"/>
              <w:bottom w:val="single" w:sz="4" w:space="0" w:color="auto"/>
              <w:right w:val="single" w:sz="4" w:space="0" w:color="auto"/>
            </w:tcBorders>
            <w:shd w:val="clear" w:color="auto" w:fill="auto"/>
            <w:noWrap/>
            <w:vAlign w:val="bottom"/>
            <w:hideMark/>
          </w:tcPr>
          <w:p w14:paraId="0F5BDD5B"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0.42</w:t>
            </w:r>
          </w:p>
        </w:tc>
        <w:tc>
          <w:tcPr>
            <w:tcW w:w="939" w:type="dxa"/>
            <w:tcBorders>
              <w:top w:val="nil"/>
              <w:left w:val="nil"/>
              <w:bottom w:val="single" w:sz="4" w:space="0" w:color="auto"/>
              <w:right w:val="single" w:sz="4" w:space="0" w:color="auto"/>
            </w:tcBorders>
            <w:shd w:val="clear" w:color="auto" w:fill="auto"/>
            <w:noWrap/>
            <w:vAlign w:val="bottom"/>
            <w:hideMark/>
          </w:tcPr>
          <w:p w14:paraId="52479305" w14:textId="77777777" w:rsidR="000F757B" w:rsidRPr="00F57BCB" w:rsidRDefault="000F757B" w:rsidP="000F757B">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29.61</w:t>
            </w:r>
          </w:p>
        </w:tc>
      </w:tr>
      <w:tr w:rsidR="000F757B" w:rsidRPr="00F57BCB" w14:paraId="660D4690"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520E0B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29590F6A"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58B12DEC"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03B9D77"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A1492D5"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7251BC7C" w14:textId="77777777" w:rsidR="000F757B" w:rsidRPr="00F57BCB" w:rsidRDefault="000F757B" w:rsidP="000F757B">
            <w:pPr>
              <w:spacing w:after="0" w:line="240" w:lineRule="auto"/>
              <w:rPr>
                <w:rFonts w:ascii="Arial" w:eastAsia="Times New Roman" w:hAnsi="Arial" w:cs="Arial"/>
                <w:color w:val="FF0000"/>
                <w:sz w:val="20"/>
                <w:szCs w:val="20"/>
                <w:lang w:eastAsia="en-IN"/>
              </w:rPr>
            </w:pPr>
            <w:r w:rsidRPr="00F57BCB">
              <w:rPr>
                <w:rFonts w:ascii="Arial" w:eastAsia="Times New Roman" w:hAnsi="Arial" w:cs="Arial"/>
                <w:color w:val="FF0000"/>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44B8C959" w14:textId="77777777" w:rsidR="000F757B" w:rsidRPr="00F57BCB" w:rsidRDefault="000F757B" w:rsidP="000F757B">
            <w:pPr>
              <w:spacing w:after="0" w:line="240" w:lineRule="auto"/>
              <w:rPr>
                <w:rFonts w:ascii="Arial" w:eastAsia="Times New Roman" w:hAnsi="Arial" w:cs="Arial"/>
                <w:color w:val="FF0000"/>
                <w:sz w:val="20"/>
                <w:szCs w:val="20"/>
                <w:lang w:eastAsia="en-IN"/>
              </w:rPr>
            </w:pPr>
            <w:r w:rsidRPr="00F57BCB">
              <w:rPr>
                <w:rFonts w:ascii="Arial" w:eastAsia="Times New Roman" w:hAnsi="Arial" w:cs="Arial"/>
                <w:color w:val="FF0000"/>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00112F2E" w14:textId="77777777" w:rsidR="000F757B" w:rsidRPr="00F57BCB" w:rsidRDefault="000F757B" w:rsidP="000F757B">
            <w:pPr>
              <w:spacing w:after="0" w:line="240" w:lineRule="auto"/>
              <w:rPr>
                <w:rFonts w:ascii="Arial" w:eastAsia="Times New Roman" w:hAnsi="Arial" w:cs="Arial"/>
                <w:color w:val="FF0000"/>
                <w:sz w:val="20"/>
                <w:szCs w:val="20"/>
                <w:lang w:eastAsia="en-IN"/>
              </w:rPr>
            </w:pPr>
            <w:r w:rsidRPr="00F57BCB">
              <w:rPr>
                <w:rFonts w:ascii="Arial" w:eastAsia="Times New Roman" w:hAnsi="Arial" w:cs="Arial"/>
                <w:color w:val="FF0000"/>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E4BB501" w14:textId="77777777" w:rsidR="000F757B" w:rsidRPr="00F57BCB" w:rsidRDefault="000F757B" w:rsidP="000F757B">
            <w:pPr>
              <w:spacing w:after="0" w:line="240" w:lineRule="auto"/>
              <w:rPr>
                <w:rFonts w:ascii="Arial" w:eastAsia="Times New Roman" w:hAnsi="Arial" w:cs="Arial"/>
                <w:color w:val="FF0000"/>
                <w:sz w:val="20"/>
                <w:szCs w:val="20"/>
                <w:lang w:eastAsia="en-IN"/>
              </w:rPr>
            </w:pPr>
            <w:r w:rsidRPr="00F57BCB">
              <w:rPr>
                <w:rFonts w:ascii="Arial" w:eastAsia="Times New Roman" w:hAnsi="Arial" w:cs="Arial"/>
                <w:color w:val="FF0000"/>
                <w:sz w:val="20"/>
                <w:szCs w:val="20"/>
                <w:lang w:eastAsia="en-IN"/>
              </w:rPr>
              <w:t> </w:t>
            </w:r>
          </w:p>
        </w:tc>
        <w:tc>
          <w:tcPr>
            <w:tcW w:w="828" w:type="dxa"/>
            <w:tcBorders>
              <w:top w:val="nil"/>
              <w:left w:val="nil"/>
              <w:bottom w:val="single" w:sz="4" w:space="0" w:color="auto"/>
              <w:right w:val="single" w:sz="4" w:space="0" w:color="auto"/>
            </w:tcBorders>
            <w:shd w:val="clear" w:color="auto" w:fill="auto"/>
            <w:noWrap/>
            <w:vAlign w:val="bottom"/>
            <w:hideMark/>
          </w:tcPr>
          <w:p w14:paraId="296BB12C" w14:textId="77777777" w:rsidR="000F757B" w:rsidRPr="00F57BCB" w:rsidRDefault="000F757B" w:rsidP="000F757B">
            <w:pPr>
              <w:spacing w:after="0" w:line="240" w:lineRule="auto"/>
              <w:rPr>
                <w:rFonts w:ascii="Arial" w:eastAsia="Times New Roman" w:hAnsi="Arial" w:cs="Arial"/>
                <w:color w:val="FF0000"/>
                <w:sz w:val="20"/>
                <w:szCs w:val="20"/>
                <w:lang w:eastAsia="en-IN"/>
              </w:rPr>
            </w:pPr>
            <w:r w:rsidRPr="00F57BCB">
              <w:rPr>
                <w:rFonts w:ascii="Arial" w:eastAsia="Times New Roman" w:hAnsi="Arial" w:cs="Arial"/>
                <w:color w:val="FF0000"/>
                <w:sz w:val="20"/>
                <w:szCs w:val="20"/>
                <w:lang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14:paraId="2378A2E1"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r>
      <w:tr w:rsidR="000F757B" w:rsidRPr="00F57BCB" w14:paraId="758F8CB2"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658DE5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3A55F217"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Total outflow</w:t>
            </w:r>
          </w:p>
        </w:tc>
        <w:tc>
          <w:tcPr>
            <w:tcW w:w="828" w:type="dxa"/>
            <w:tcBorders>
              <w:top w:val="nil"/>
              <w:left w:val="nil"/>
              <w:bottom w:val="single" w:sz="4" w:space="0" w:color="auto"/>
              <w:right w:val="single" w:sz="4" w:space="0" w:color="auto"/>
            </w:tcBorders>
            <w:shd w:val="clear" w:color="auto" w:fill="auto"/>
            <w:noWrap/>
            <w:vAlign w:val="bottom"/>
            <w:hideMark/>
          </w:tcPr>
          <w:p w14:paraId="0E353154"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305.29</w:t>
            </w:r>
          </w:p>
        </w:tc>
        <w:tc>
          <w:tcPr>
            <w:tcW w:w="828" w:type="dxa"/>
            <w:tcBorders>
              <w:top w:val="nil"/>
              <w:left w:val="nil"/>
              <w:bottom w:val="single" w:sz="4" w:space="0" w:color="auto"/>
              <w:right w:val="single" w:sz="4" w:space="0" w:color="auto"/>
            </w:tcBorders>
            <w:shd w:val="clear" w:color="auto" w:fill="auto"/>
            <w:noWrap/>
            <w:vAlign w:val="bottom"/>
            <w:hideMark/>
          </w:tcPr>
          <w:p w14:paraId="29B2163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335.06</w:t>
            </w:r>
          </w:p>
        </w:tc>
        <w:tc>
          <w:tcPr>
            <w:tcW w:w="828" w:type="dxa"/>
            <w:tcBorders>
              <w:top w:val="nil"/>
              <w:left w:val="nil"/>
              <w:bottom w:val="single" w:sz="4" w:space="0" w:color="auto"/>
              <w:right w:val="single" w:sz="4" w:space="0" w:color="auto"/>
            </w:tcBorders>
            <w:shd w:val="clear" w:color="auto" w:fill="auto"/>
            <w:noWrap/>
            <w:vAlign w:val="bottom"/>
            <w:hideMark/>
          </w:tcPr>
          <w:p w14:paraId="300C213D"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354.84</w:t>
            </w:r>
          </w:p>
        </w:tc>
        <w:tc>
          <w:tcPr>
            <w:tcW w:w="828" w:type="dxa"/>
            <w:tcBorders>
              <w:top w:val="nil"/>
              <w:left w:val="nil"/>
              <w:bottom w:val="single" w:sz="4" w:space="0" w:color="auto"/>
              <w:right w:val="single" w:sz="4" w:space="0" w:color="auto"/>
            </w:tcBorders>
            <w:shd w:val="clear" w:color="auto" w:fill="auto"/>
            <w:noWrap/>
            <w:vAlign w:val="bottom"/>
            <w:hideMark/>
          </w:tcPr>
          <w:p w14:paraId="5C63FD65"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295.08</w:t>
            </w:r>
          </w:p>
        </w:tc>
        <w:tc>
          <w:tcPr>
            <w:tcW w:w="828" w:type="dxa"/>
            <w:tcBorders>
              <w:top w:val="nil"/>
              <w:left w:val="nil"/>
              <w:bottom w:val="single" w:sz="4" w:space="0" w:color="auto"/>
              <w:right w:val="single" w:sz="4" w:space="0" w:color="auto"/>
            </w:tcBorders>
            <w:shd w:val="clear" w:color="auto" w:fill="auto"/>
            <w:noWrap/>
            <w:vAlign w:val="bottom"/>
            <w:hideMark/>
          </w:tcPr>
          <w:p w14:paraId="02FCFC8A"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308.62</w:t>
            </w:r>
          </w:p>
        </w:tc>
        <w:tc>
          <w:tcPr>
            <w:tcW w:w="828" w:type="dxa"/>
            <w:tcBorders>
              <w:top w:val="nil"/>
              <w:left w:val="nil"/>
              <w:bottom w:val="single" w:sz="4" w:space="0" w:color="auto"/>
              <w:right w:val="single" w:sz="4" w:space="0" w:color="auto"/>
            </w:tcBorders>
            <w:shd w:val="clear" w:color="auto" w:fill="auto"/>
            <w:noWrap/>
            <w:vAlign w:val="bottom"/>
            <w:hideMark/>
          </w:tcPr>
          <w:p w14:paraId="3E70DC60"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67.43</w:t>
            </w:r>
          </w:p>
        </w:tc>
        <w:tc>
          <w:tcPr>
            <w:tcW w:w="828" w:type="dxa"/>
            <w:tcBorders>
              <w:top w:val="nil"/>
              <w:left w:val="nil"/>
              <w:bottom w:val="single" w:sz="4" w:space="0" w:color="auto"/>
              <w:right w:val="single" w:sz="4" w:space="0" w:color="auto"/>
            </w:tcBorders>
            <w:shd w:val="clear" w:color="auto" w:fill="auto"/>
            <w:noWrap/>
            <w:vAlign w:val="bottom"/>
            <w:hideMark/>
          </w:tcPr>
          <w:p w14:paraId="0AC32918"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596.89</w:t>
            </w:r>
          </w:p>
        </w:tc>
        <w:tc>
          <w:tcPr>
            <w:tcW w:w="828" w:type="dxa"/>
            <w:tcBorders>
              <w:top w:val="nil"/>
              <w:left w:val="nil"/>
              <w:bottom w:val="single" w:sz="4" w:space="0" w:color="auto"/>
              <w:right w:val="single" w:sz="4" w:space="0" w:color="auto"/>
            </w:tcBorders>
            <w:shd w:val="clear" w:color="auto" w:fill="auto"/>
            <w:noWrap/>
            <w:vAlign w:val="bottom"/>
            <w:hideMark/>
          </w:tcPr>
          <w:p w14:paraId="7C0C3C81"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455.97</w:t>
            </w:r>
          </w:p>
        </w:tc>
        <w:tc>
          <w:tcPr>
            <w:tcW w:w="939" w:type="dxa"/>
            <w:tcBorders>
              <w:top w:val="nil"/>
              <w:left w:val="nil"/>
              <w:bottom w:val="single" w:sz="4" w:space="0" w:color="auto"/>
              <w:right w:val="single" w:sz="4" w:space="0" w:color="auto"/>
            </w:tcBorders>
            <w:shd w:val="clear" w:color="auto" w:fill="auto"/>
            <w:noWrap/>
            <w:vAlign w:val="bottom"/>
            <w:hideMark/>
          </w:tcPr>
          <w:p w14:paraId="7C7A294E"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2719.18</w:t>
            </w:r>
          </w:p>
        </w:tc>
      </w:tr>
      <w:tr w:rsidR="000F757B" w:rsidRPr="00F57BCB" w14:paraId="2A006E7B" w14:textId="77777777" w:rsidTr="000F757B">
        <w:trPr>
          <w:trHeight w:val="25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F157024" w14:textId="77777777" w:rsidR="000F757B" w:rsidRPr="00F57BCB" w:rsidRDefault="000F757B" w:rsidP="000F757B">
            <w:pPr>
              <w:spacing w:after="0" w:line="240" w:lineRule="auto"/>
              <w:rPr>
                <w:rFonts w:ascii="Arial" w:eastAsia="Times New Roman" w:hAnsi="Arial" w:cs="Arial"/>
                <w:sz w:val="20"/>
                <w:szCs w:val="20"/>
                <w:lang w:eastAsia="en-IN"/>
              </w:rPr>
            </w:pPr>
            <w:r w:rsidRPr="00F57BCB">
              <w:rPr>
                <w:rFonts w:ascii="Arial" w:eastAsia="Times New Roman" w:hAnsi="Arial" w:cs="Arial"/>
                <w:sz w:val="20"/>
                <w:szCs w:val="20"/>
                <w:lang w:eastAsia="en-IN"/>
              </w:rPr>
              <w:t> </w:t>
            </w:r>
          </w:p>
        </w:tc>
        <w:tc>
          <w:tcPr>
            <w:tcW w:w="2690" w:type="dxa"/>
            <w:tcBorders>
              <w:top w:val="nil"/>
              <w:left w:val="nil"/>
              <w:bottom w:val="single" w:sz="4" w:space="0" w:color="auto"/>
              <w:right w:val="single" w:sz="4" w:space="0" w:color="auto"/>
            </w:tcBorders>
            <w:shd w:val="clear" w:color="auto" w:fill="auto"/>
            <w:vAlign w:val="bottom"/>
            <w:hideMark/>
          </w:tcPr>
          <w:p w14:paraId="147BE913" w14:textId="17D2E072"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Net of S</w:t>
            </w:r>
            <w:r w:rsidR="001354DC">
              <w:rPr>
                <w:rFonts w:ascii="Arial" w:eastAsia="Times New Roman" w:hAnsi="Arial" w:cs="Arial"/>
                <w:b/>
                <w:bCs/>
                <w:sz w:val="20"/>
                <w:szCs w:val="20"/>
                <w:lang w:eastAsia="en-IN"/>
              </w:rPr>
              <w:t>urplus/ (Deficit)</w:t>
            </w:r>
          </w:p>
        </w:tc>
        <w:tc>
          <w:tcPr>
            <w:tcW w:w="828" w:type="dxa"/>
            <w:tcBorders>
              <w:top w:val="nil"/>
              <w:left w:val="nil"/>
              <w:bottom w:val="single" w:sz="4" w:space="0" w:color="auto"/>
              <w:right w:val="single" w:sz="4" w:space="0" w:color="auto"/>
            </w:tcBorders>
            <w:shd w:val="clear" w:color="auto" w:fill="auto"/>
            <w:noWrap/>
            <w:vAlign w:val="bottom"/>
            <w:hideMark/>
          </w:tcPr>
          <w:p w14:paraId="70A94921" w14:textId="78ED4E75" w:rsidR="000F757B" w:rsidRPr="00F57BCB" w:rsidRDefault="00D156FE"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3.81</w:t>
            </w:r>
          </w:p>
        </w:tc>
        <w:tc>
          <w:tcPr>
            <w:tcW w:w="828" w:type="dxa"/>
            <w:tcBorders>
              <w:top w:val="nil"/>
              <w:left w:val="nil"/>
              <w:bottom w:val="single" w:sz="4" w:space="0" w:color="auto"/>
              <w:right w:val="single" w:sz="4" w:space="0" w:color="auto"/>
            </w:tcBorders>
            <w:shd w:val="clear" w:color="auto" w:fill="auto"/>
            <w:noWrap/>
            <w:vAlign w:val="bottom"/>
            <w:hideMark/>
          </w:tcPr>
          <w:p w14:paraId="29675EEA"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-51.80</w:t>
            </w:r>
          </w:p>
        </w:tc>
        <w:tc>
          <w:tcPr>
            <w:tcW w:w="828" w:type="dxa"/>
            <w:tcBorders>
              <w:top w:val="nil"/>
              <w:left w:val="nil"/>
              <w:bottom w:val="single" w:sz="4" w:space="0" w:color="auto"/>
              <w:right w:val="single" w:sz="4" w:space="0" w:color="auto"/>
            </w:tcBorders>
            <w:shd w:val="clear" w:color="auto" w:fill="auto"/>
            <w:noWrap/>
            <w:vAlign w:val="bottom"/>
            <w:hideMark/>
          </w:tcPr>
          <w:p w14:paraId="7DB10E72"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-35.85</w:t>
            </w:r>
          </w:p>
        </w:tc>
        <w:tc>
          <w:tcPr>
            <w:tcW w:w="828" w:type="dxa"/>
            <w:tcBorders>
              <w:top w:val="nil"/>
              <w:left w:val="nil"/>
              <w:bottom w:val="single" w:sz="4" w:space="0" w:color="auto"/>
              <w:right w:val="single" w:sz="4" w:space="0" w:color="auto"/>
            </w:tcBorders>
            <w:shd w:val="clear" w:color="auto" w:fill="auto"/>
            <w:noWrap/>
            <w:vAlign w:val="bottom"/>
            <w:hideMark/>
          </w:tcPr>
          <w:p w14:paraId="0C842AA5"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23.06</w:t>
            </w:r>
          </w:p>
        </w:tc>
        <w:tc>
          <w:tcPr>
            <w:tcW w:w="828" w:type="dxa"/>
            <w:tcBorders>
              <w:top w:val="nil"/>
              <w:left w:val="nil"/>
              <w:bottom w:val="single" w:sz="4" w:space="0" w:color="auto"/>
              <w:right w:val="single" w:sz="4" w:space="0" w:color="auto"/>
            </w:tcBorders>
            <w:shd w:val="clear" w:color="auto" w:fill="auto"/>
            <w:noWrap/>
            <w:vAlign w:val="bottom"/>
            <w:hideMark/>
          </w:tcPr>
          <w:p w14:paraId="4564BFE7"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5.10</w:t>
            </w:r>
          </w:p>
        </w:tc>
        <w:tc>
          <w:tcPr>
            <w:tcW w:w="828" w:type="dxa"/>
            <w:tcBorders>
              <w:top w:val="nil"/>
              <w:left w:val="nil"/>
              <w:bottom w:val="single" w:sz="4" w:space="0" w:color="auto"/>
              <w:right w:val="single" w:sz="4" w:space="0" w:color="auto"/>
            </w:tcBorders>
            <w:shd w:val="clear" w:color="auto" w:fill="auto"/>
            <w:noWrap/>
            <w:vAlign w:val="bottom"/>
            <w:hideMark/>
          </w:tcPr>
          <w:p w14:paraId="4522D117"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274.33</w:t>
            </w:r>
          </w:p>
        </w:tc>
        <w:tc>
          <w:tcPr>
            <w:tcW w:w="828" w:type="dxa"/>
            <w:tcBorders>
              <w:top w:val="nil"/>
              <w:left w:val="nil"/>
              <w:bottom w:val="single" w:sz="4" w:space="0" w:color="auto"/>
              <w:right w:val="single" w:sz="4" w:space="0" w:color="auto"/>
            </w:tcBorders>
            <w:shd w:val="clear" w:color="auto" w:fill="auto"/>
            <w:noWrap/>
            <w:vAlign w:val="bottom"/>
            <w:hideMark/>
          </w:tcPr>
          <w:p w14:paraId="63BC46D4"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-190.23</w:t>
            </w:r>
          </w:p>
        </w:tc>
        <w:tc>
          <w:tcPr>
            <w:tcW w:w="828" w:type="dxa"/>
            <w:tcBorders>
              <w:top w:val="nil"/>
              <w:left w:val="nil"/>
              <w:bottom w:val="single" w:sz="4" w:space="0" w:color="auto"/>
              <w:right w:val="single" w:sz="4" w:space="0" w:color="auto"/>
            </w:tcBorders>
            <w:shd w:val="clear" w:color="auto" w:fill="auto"/>
            <w:noWrap/>
            <w:vAlign w:val="bottom"/>
            <w:hideMark/>
          </w:tcPr>
          <w:p w14:paraId="48F62D4C" w14:textId="77777777" w:rsidR="000F757B" w:rsidRPr="00F57BCB" w:rsidRDefault="000F757B"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22.59</w:t>
            </w:r>
          </w:p>
        </w:tc>
        <w:tc>
          <w:tcPr>
            <w:tcW w:w="939" w:type="dxa"/>
            <w:tcBorders>
              <w:top w:val="nil"/>
              <w:left w:val="nil"/>
              <w:bottom w:val="single" w:sz="4" w:space="0" w:color="auto"/>
              <w:right w:val="single" w:sz="4" w:space="0" w:color="auto"/>
            </w:tcBorders>
            <w:shd w:val="clear" w:color="auto" w:fill="auto"/>
            <w:noWrap/>
            <w:vAlign w:val="bottom"/>
            <w:hideMark/>
          </w:tcPr>
          <w:p w14:paraId="2734A73C" w14:textId="75E131DB" w:rsidR="000F757B" w:rsidRPr="00F57BCB" w:rsidRDefault="00D156FE" w:rsidP="000F757B">
            <w:pPr>
              <w:spacing w:after="0" w:line="240" w:lineRule="auto"/>
              <w:jc w:val="right"/>
              <w:rPr>
                <w:rFonts w:ascii="Arial" w:eastAsia="Times New Roman" w:hAnsi="Arial" w:cs="Arial"/>
                <w:b/>
                <w:bCs/>
                <w:sz w:val="20"/>
                <w:szCs w:val="20"/>
                <w:lang w:eastAsia="en-IN"/>
              </w:rPr>
            </w:pPr>
            <w:r w:rsidRPr="00F57BCB">
              <w:rPr>
                <w:rFonts w:ascii="Arial" w:eastAsia="Times New Roman" w:hAnsi="Arial" w:cs="Arial"/>
                <w:b/>
                <w:bCs/>
                <w:sz w:val="20"/>
                <w:szCs w:val="20"/>
                <w:lang w:eastAsia="en-IN"/>
              </w:rPr>
              <w:t>51.00</w:t>
            </w:r>
          </w:p>
        </w:tc>
      </w:tr>
    </w:tbl>
    <w:p w14:paraId="4B2B5E0F" w14:textId="6DB292AF" w:rsidR="000F757B" w:rsidRPr="00A22901" w:rsidRDefault="00E57456" w:rsidP="0000641D">
      <w:pPr>
        <w:autoSpaceDE w:val="0"/>
        <w:autoSpaceDN w:val="0"/>
        <w:adjustRightInd w:val="0"/>
        <w:spacing w:after="0" w:line="360" w:lineRule="auto"/>
        <w:rPr>
          <w:rFonts w:ascii="Arial" w:hAnsi="Arial" w:cs="Arial"/>
          <w:b/>
          <w:bCs/>
          <w:sz w:val="20"/>
          <w:szCs w:val="20"/>
        </w:rPr>
      </w:pPr>
      <w:r w:rsidRPr="00A22901">
        <w:rPr>
          <w:rFonts w:ascii="Arial" w:hAnsi="Arial" w:cs="Arial"/>
          <w:b/>
          <w:bCs/>
          <w:sz w:val="20"/>
          <w:szCs w:val="20"/>
        </w:rPr>
        <w:t xml:space="preserve">N.B.- Revenue from sale of power also includes receipt out of CSS </w:t>
      </w:r>
      <w:r w:rsidR="00B94BC2" w:rsidRPr="00A22901">
        <w:rPr>
          <w:rFonts w:ascii="Arial" w:hAnsi="Arial" w:cs="Arial"/>
          <w:b/>
          <w:bCs/>
          <w:sz w:val="20"/>
          <w:szCs w:val="20"/>
        </w:rPr>
        <w:t xml:space="preserve">amounting to </w:t>
      </w:r>
      <w:r w:rsidR="00A22901" w:rsidRPr="00A22901">
        <w:rPr>
          <w:rFonts w:ascii="Arial" w:hAnsi="Arial" w:cs="Arial"/>
          <w:b/>
          <w:bCs/>
          <w:sz w:val="20"/>
          <w:szCs w:val="20"/>
        </w:rPr>
        <w:t>R</w:t>
      </w:r>
      <w:r w:rsidR="00B94BC2" w:rsidRPr="00A22901">
        <w:rPr>
          <w:rFonts w:ascii="Arial" w:hAnsi="Arial" w:cs="Arial"/>
          <w:b/>
          <w:bCs/>
          <w:sz w:val="20"/>
          <w:szCs w:val="20"/>
        </w:rPr>
        <w:t xml:space="preserve">s.107.82 Cr. </w:t>
      </w:r>
    </w:p>
    <w:p w14:paraId="0B7866CA" w14:textId="77777777" w:rsidR="00255273" w:rsidRPr="00F57BCB" w:rsidRDefault="00255273" w:rsidP="00644637">
      <w:pPr>
        <w:autoSpaceDE w:val="0"/>
        <w:autoSpaceDN w:val="0"/>
        <w:adjustRightInd w:val="0"/>
        <w:spacing w:after="0" w:line="360" w:lineRule="auto"/>
        <w:rPr>
          <w:rFonts w:ascii="Arial" w:hAnsi="Arial" w:cs="Arial"/>
          <w:b/>
          <w:bCs/>
          <w:sz w:val="24"/>
          <w:szCs w:val="24"/>
        </w:rPr>
      </w:pPr>
    </w:p>
    <w:p w14:paraId="75C7D9C1" w14:textId="2289FCF1" w:rsidR="00644637" w:rsidRPr="00F57BCB" w:rsidRDefault="00644637" w:rsidP="00644637">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w:t>
      </w:r>
      <w:r w:rsidR="00ED73D2" w:rsidRPr="00F57BCB">
        <w:rPr>
          <w:rFonts w:ascii="Arial" w:hAnsi="Arial" w:cs="Arial"/>
          <w:b/>
          <w:bCs/>
          <w:sz w:val="24"/>
          <w:szCs w:val="24"/>
        </w:rPr>
        <w:t>7</w:t>
      </w:r>
    </w:p>
    <w:p w14:paraId="55C823A2" w14:textId="696CB95D" w:rsidR="00A367B3" w:rsidRPr="00F57BCB" w:rsidRDefault="00DF0535"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The details of A&amp;G expenses month wise and head wise for FY 2021-22 till </w:t>
      </w:r>
      <w:r w:rsidR="001A6517" w:rsidRPr="00F57BCB">
        <w:rPr>
          <w:rFonts w:ascii="Arial" w:hAnsi="Arial" w:cs="Arial"/>
          <w:sz w:val="24"/>
          <w:szCs w:val="24"/>
        </w:rPr>
        <w:t>Nov</w:t>
      </w:r>
      <w:r w:rsidRPr="00F57BCB">
        <w:rPr>
          <w:rFonts w:ascii="Arial" w:hAnsi="Arial" w:cs="Arial"/>
          <w:sz w:val="24"/>
          <w:szCs w:val="24"/>
        </w:rPr>
        <w:t xml:space="preserve">-21 </w:t>
      </w:r>
      <w:r w:rsidR="00C25006" w:rsidRPr="00F57BCB">
        <w:rPr>
          <w:rFonts w:ascii="Arial" w:hAnsi="Arial" w:cs="Arial"/>
          <w:sz w:val="24"/>
          <w:szCs w:val="24"/>
        </w:rPr>
        <w:t xml:space="preserve">&amp; Justification for increased </w:t>
      </w:r>
      <w:r w:rsidR="000A679F" w:rsidRPr="00F57BCB">
        <w:rPr>
          <w:rFonts w:ascii="Arial" w:hAnsi="Arial" w:cs="Arial"/>
          <w:sz w:val="24"/>
          <w:szCs w:val="24"/>
        </w:rPr>
        <w:t xml:space="preserve">in A&amp;G cost </w:t>
      </w:r>
      <w:r w:rsidR="00F746D3" w:rsidRPr="00F57BCB">
        <w:rPr>
          <w:rFonts w:ascii="Arial" w:hAnsi="Arial" w:cs="Arial"/>
          <w:sz w:val="24"/>
          <w:szCs w:val="24"/>
        </w:rPr>
        <w:t>in FY21-22</w:t>
      </w:r>
      <w:r w:rsidR="005466F1" w:rsidRPr="00F57BCB">
        <w:rPr>
          <w:rFonts w:ascii="Arial" w:hAnsi="Arial" w:cs="Arial"/>
          <w:sz w:val="24"/>
          <w:szCs w:val="24"/>
        </w:rPr>
        <w:t xml:space="preserve"> with reference to Previous year</w:t>
      </w:r>
      <w:r w:rsidR="00EF2D23" w:rsidRPr="00F57BCB">
        <w:rPr>
          <w:rFonts w:ascii="Arial" w:hAnsi="Arial" w:cs="Arial"/>
          <w:sz w:val="24"/>
          <w:szCs w:val="24"/>
        </w:rPr>
        <w:t xml:space="preserve"> commission approval </w:t>
      </w:r>
      <w:r w:rsidR="00C60B29" w:rsidRPr="00F57BCB">
        <w:rPr>
          <w:rFonts w:ascii="Arial" w:hAnsi="Arial" w:cs="Arial"/>
          <w:sz w:val="24"/>
          <w:szCs w:val="24"/>
        </w:rPr>
        <w:t xml:space="preserve">&amp; </w:t>
      </w:r>
      <w:r w:rsidR="00DE11BF" w:rsidRPr="00F57BCB">
        <w:rPr>
          <w:rFonts w:ascii="Arial" w:hAnsi="Arial" w:cs="Arial"/>
          <w:sz w:val="24"/>
          <w:szCs w:val="24"/>
        </w:rPr>
        <w:t>projected in FY22-23</w:t>
      </w:r>
      <w:r w:rsidRPr="00F57BCB">
        <w:rPr>
          <w:rFonts w:ascii="Arial" w:hAnsi="Arial" w:cs="Arial"/>
          <w:sz w:val="24"/>
          <w:szCs w:val="24"/>
        </w:rPr>
        <w:t>.</w:t>
      </w:r>
    </w:p>
    <w:p w14:paraId="77E620E5" w14:textId="568EE51F" w:rsidR="001A6517" w:rsidRPr="00F57BCB" w:rsidRDefault="005D0576" w:rsidP="00644637">
      <w:pPr>
        <w:autoSpaceDE w:val="0"/>
        <w:autoSpaceDN w:val="0"/>
        <w:adjustRightInd w:val="0"/>
        <w:spacing w:after="0" w:line="360" w:lineRule="auto"/>
        <w:rPr>
          <w:rFonts w:ascii="Arial" w:hAnsi="Arial" w:cs="Arial"/>
          <w:sz w:val="24"/>
          <w:szCs w:val="24"/>
        </w:rPr>
      </w:pPr>
      <w:r w:rsidRPr="00F57BCB">
        <w:rPr>
          <w:rFonts w:ascii="Arial" w:hAnsi="Arial" w:cs="Arial"/>
          <w:noProof/>
        </w:rPr>
        <w:lastRenderedPageBreak/>
        <w:drawing>
          <wp:inline distT="0" distB="0" distL="0" distR="0" wp14:anchorId="21E23CC7" wp14:editId="6635C6BB">
            <wp:extent cx="5731510" cy="7501255"/>
            <wp:effectExtent l="0" t="0" r="254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7501255"/>
                    </a:xfrm>
                    <a:prstGeom prst="rect">
                      <a:avLst/>
                    </a:prstGeom>
                    <a:noFill/>
                    <a:ln>
                      <a:noFill/>
                    </a:ln>
                  </pic:spPr>
                </pic:pic>
              </a:graphicData>
            </a:graphic>
          </wp:inline>
        </w:drawing>
      </w:r>
    </w:p>
    <w:p w14:paraId="0795F278" w14:textId="60971440" w:rsidR="001E411F" w:rsidRPr="00F57BCB" w:rsidRDefault="001E411F"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Hon’ble Commission has approved Rs.63.66 </w:t>
      </w:r>
      <w:r w:rsidR="00255273" w:rsidRPr="00F57BCB">
        <w:rPr>
          <w:rFonts w:ascii="Arial" w:hAnsi="Arial" w:cs="Arial"/>
          <w:sz w:val="24"/>
          <w:szCs w:val="24"/>
        </w:rPr>
        <w:t>C</w:t>
      </w:r>
      <w:r w:rsidRPr="00F57BCB">
        <w:rPr>
          <w:rFonts w:ascii="Arial" w:hAnsi="Arial" w:cs="Arial"/>
          <w:sz w:val="24"/>
          <w:szCs w:val="24"/>
        </w:rPr>
        <w:t xml:space="preserve">rs in the ARR of FY 21-22, subsequently add on Rs.39.51 </w:t>
      </w:r>
      <w:r w:rsidR="00255273" w:rsidRPr="00F57BCB">
        <w:rPr>
          <w:rFonts w:ascii="Arial" w:hAnsi="Arial" w:cs="Arial"/>
          <w:sz w:val="24"/>
          <w:szCs w:val="24"/>
        </w:rPr>
        <w:t>C</w:t>
      </w:r>
      <w:r w:rsidRPr="00F57BCB">
        <w:rPr>
          <w:rFonts w:ascii="Arial" w:hAnsi="Arial" w:cs="Arial"/>
          <w:sz w:val="24"/>
          <w:szCs w:val="24"/>
        </w:rPr>
        <w:t xml:space="preserve">rs through ABP approval in case no. 37 of 2021.Hence the total approval for FY 21-22 became Rs.103.17 </w:t>
      </w:r>
      <w:r w:rsidR="00255273" w:rsidRPr="00F57BCB">
        <w:rPr>
          <w:rFonts w:ascii="Arial" w:hAnsi="Arial" w:cs="Arial"/>
          <w:sz w:val="24"/>
          <w:szCs w:val="24"/>
        </w:rPr>
        <w:t>C</w:t>
      </w:r>
      <w:r w:rsidRPr="00F57BCB">
        <w:rPr>
          <w:rFonts w:ascii="Arial" w:hAnsi="Arial" w:cs="Arial"/>
          <w:sz w:val="24"/>
          <w:szCs w:val="24"/>
        </w:rPr>
        <w:t>rs.</w:t>
      </w:r>
      <w:r w:rsidR="00255273" w:rsidRPr="00F57BCB">
        <w:rPr>
          <w:rFonts w:ascii="Arial" w:hAnsi="Arial" w:cs="Arial"/>
          <w:sz w:val="24"/>
          <w:szCs w:val="24"/>
        </w:rPr>
        <w:t xml:space="preserve"> </w:t>
      </w:r>
      <w:r w:rsidRPr="00F57BCB">
        <w:rPr>
          <w:rFonts w:ascii="Arial" w:hAnsi="Arial" w:cs="Arial"/>
          <w:sz w:val="24"/>
          <w:szCs w:val="24"/>
        </w:rPr>
        <w:t xml:space="preserve">The A&amp;G cost till Nov-21 is Rs.75.50 </w:t>
      </w:r>
      <w:r w:rsidR="00255273" w:rsidRPr="00F57BCB">
        <w:rPr>
          <w:rFonts w:ascii="Arial" w:hAnsi="Arial" w:cs="Arial"/>
          <w:sz w:val="24"/>
          <w:szCs w:val="24"/>
        </w:rPr>
        <w:t>C</w:t>
      </w:r>
      <w:r w:rsidRPr="00F57BCB">
        <w:rPr>
          <w:rFonts w:ascii="Arial" w:hAnsi="Arial" w:cs="Arial"/>
          <w:sz w:val="24"/>
          <w:szCs w:val="24"/>
        </w:rPr>
        <w:t>rs and the licensee is trying to operate with approved amount. Minor variation if any shall be trued up.</w:t>
      </w:r>
    </w:p>
    <w:p w14:paraId="1E839BFE" w14:textId="6CA65E48" w:rsidR="001E411F" w:rsidRPr="00F57BCB" w:rsidRDefault="001E411F"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lastRenderedPageBreak/>
        <w:t xml:space="preserve">With the trend of FY 21-22 and escalation due to inflation along with additional A&amp;G of Rs.13.35 </w:t>
      </w:r>
      <w:r w:rsidR="00255273" w:rsidRPr="00F57BCB">
        <w:rPr>
          <w:rFonts w:ascii="Arial" w:hAnsi="Arial" w:cs="Arial"/>
          <w:sz w:val="24"/>
          <w:szCs w:val="24"/>
        </w:rPr>
        <w:t>C</w:t>
      </w:r>
      <w:r w:rsidRPr="00F57BCB">
        <w:rPr>
          <w:rFonts w:ascii="Arial" w:hAnsi="Arial" w:cs="Arial"/>
          <w:sz w:val="24"/>
          <w:szCs w:val="24"/>
        </w:rPr>
        <w:t xml:space="preserve">rs an amount of Rs.151.76 </w:t>
      </w:r>
      <w:r w:rsidR="00255273" w:rsidRPr="00F57BCB">
        <w:rPr>
          <w:rFonts w:ascii="Arial" w:hAnsi="Arial" w:cs="Arial"/>
          <w:sz w:val="24"/>
          <w:szCs w:val="24"/>
        </w:rPr>
        <w:t>C</w:t>
      </w:r>
      <w:r w:rsidRPr="00F57BCB">
        <w:rPr>
          <w:rFonts w:ascii="Arial" w:hAnsi="Arial" w:cs="Arial"/>
          <w:sz w:val="24"/>
          <w:szCs w:val="24"/>
        </w:rPr>
        <w:t xml:space="preserve">rs has been estimated for FY 22-23 which may kindly be approved. </w:t>
      </w:r>
    </w:p>
    <w:p w14:paraId="7415EB82" w14:textId="77777777" w:rsidR="00E44063" w:rsidRPr="00F57BCB" w:rsidRDefault="00E44063" w:rsidP="00644637">
      <w:pPr>
        <w:autoSpaceDE w:val="0"/>
        <w:autoSpaceDN w:val="0"/>
        <w:adjustRightInd w:val="0"/>
        <w:spacing w:after="0" w:line="360" w:lineRule="auto"/>
        <w:rPr>
          <w:rFonts w:ascii="Arial" w:hAnsi="Arial" w:cs="Arial"/>
          <w:sz w:val="24"/>
          <w:szCs w:val="24"/>
        </w:rPr>
      </w:pPr>
    </w:p>
    <w:p w14:paraId="0EF9B75A" w14:textId="7232923B" w:rsidR="00644637" w:rsidRPr="00F57BCB" w:rsidRDefault="00644637" w:rsidP="00644637">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0</w:t>
      </w:r>
      <w:r w:rsidR="00ED73D2" w:rsidRPr="00F57BCB">
        <w:rPr>
          <w:rFonts w:ascii="Arial" w:hAnsi="Arial" w:cs="Arial"/>
          <w:b/>
          <w:bCs/>
          <w:sz w:val="24"/>
          <w:szCs w:val="24"/>
        </w:rPr>
        <w:t>8</w:t>
      </w:r>
    </w:p>
    <w:p w14:paraId="14AA00E0" w14:textId="6FEF0A92" w:rsidR="00B62671" w:rsidRPr="00F57BCB" w:rsidRDefault="00B62671"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Justification of </w:t>
      </w:r>
      <w:r w:rsidR="00ED73D2" w:rsidRPr="00F57BCB">
        <w:rPr>
          <w:rFonts w:ascii="Arial" w:hAnsi="Arial" w:cs="Arial"/>
          <w:sz w:val="24"/>
          <w:szCs w:val="24"/>
        </w:rPr>
        <w:t>the projection of Rs 40.3</w:t>
      </w:r>
      <w:r w:rsidR="00E44063" w:rsidRPr="00F57BCB">
        <w:rPr>
          <w:rFonts w:ascii="Arial" w:hAnsi="Arial" w:cs="Arial"/>
          <w:sz w:val="24"/>
          <w:szCs w:val="24"/>
        </w:rPr>
        <w:t>8</w:t>
      </w:r>
      <w:r w:rsidR="00ED73D2" w:rsidRPr="00F57BCB">
        <w:rPr>
          <w:rFonts w:ascii="Arial" w:hAnsi="Arial" w:cs="Arial"/>
          <w:sz w:val="24"/>
          <w:szCs w:val="24"/>
        </w:rPr>
        <w:t xml:space="preserve"> crore towards Provision for bad debts</w:t>
      </w:r>
    </w:p>
    <w:p w14:paraId="498ABFEF" w14:textId="08DB7E45" w:rsidR="00CE4A0A" w:rsidRPr="00F57BCB" w:rsidRDefault="00CE4A0A" w:rsidP="00A22901">
      <w:pPr>
        <w:spacing w:line="360" w:lineRule="auto"/>
        <w:jc w:val="both"/>
        <w:rPr>
          <w:rFonts w:ascii="Arial" w:hAnsi="Arial" w:cs="Arial"/>
          <w:sz w:val="24"/>
          <w:szCs w:val="24"/>
        </w:rPr>
      </w:pPr>
      <w:r w:rsidRPr="00F57BCB">
        <w:rPr>
          <w:rFonts w:ascii="Arial" w:hAnsi="Arial" w:cs="Arial"/>
          <w:sz w:val="24"/>
          <w:szCs w:val="24"/>
        </w:rPr>
        <w:t>The Licensee while estimating the ARR for FY 2022-23 has considered the revenue from sale of power on accrual basis in line with the Commission’s Order on ARR and Tariff Petitions. Considering the ground reality improvement of collection efficiency to the extent of desirable level i.e., 99% is not possible. However, the licensee is putting its best efforts for improvement of the same. Therefore, for the ensuing year the proposed collection efficiency would be 96%, which is also a challenging target. So, the AT&amp;C loss may kindly calculate considering collection efficiency of 96%. As Hon’ble Commission is approving collection inefficiency only 1%, the license has proposed the same as provisions for bad and doubtful debts amounting to Rs 40.38 Cr has been considered as part of ARR for FY 2022-23. The Petitioner humbly requests the Hon’ble Commission to consider the same.</w:t>
      </w:r>
    </w:p>
    <w:p w14:paraId="1CFBC373" w14:textId="64E846D9" w:rsidR="00644637" w:rsidRPr="00F57BCB" w:rsidRDefault="00644637" w:rsidP="00A22901">
      <w:pPr>
        <w:autoSpaceDE w:val="0"/>
        <w:autoSpaceDN w:val="0"/>
        <w:adjustRightInd w:val="0"/>
        <w:spacing w:after="0" w:line="360" w:lineRule="auto"/>
        <w:jc w:val="both"/>
        <w:rPr>
          <w:rFonts w:ascii="Arial" w:hAnsi="Arial" w:cs="Arial"/>
          <w:b/>
          <w:bCs/>
          <w:sz w:val="24"/>
          <w:szCs w:val="24"/>
        </w:rPr>
      </w:pPr>
      <w:r w:rsidRPr="00F57BCB">
        <w:rPr>
          <w:rFonts w:ascii="Arial" w:hAnsi="Arial" w:cs="Arial"/>
          <w:b/>
          <w:bCs/>
          <w:sz w:val="24"/>
          <w:szCs w:val="24"/>
        </w:rPr>
        <w:t>Reply to Query No. 0</w:t>
      </w:r>
      <w:r w:rsidR="00ED73D2" w:rsidRPr="00F57BCB">
        <w:rPr>
          <w:rFonts w:ascii="Arial" w:hAnsi="Arial" w:cs="Arial"/>
          <w:b/>
          <w:bCs/>
          <w:sz w:val="24"/>
          <w:szCs w:val="24"/>
        </w:rPr>
        <w:t>9</w:t>
      </w:r>
    </w:p>
    <w:p w14:paraId="0FE864A9" w14:textId="6A6FABE3" w:rsidR="00187750" w:rsidRPr="00F57BCB" w:rsidRDefault="00950449" w:rsidP="00A22901">
      <w:pPr>
        <w:spacing w:after="0" w:line="360" w:lineRule="auto"/>
        <w:jc w:val="both"/>
        <w:rPr>
          <w:rFonts w:ascii="Arial" w:hAnsi="Arial" w:cs="Arial"/>
          <w:sz w:val="24"/>
          <w:szCs w:val="24"/>
        </w:rPr>
      </w:pPr>
      <w:r w:rsidRPr="00F57BCB">
        <w:rPr>
          <w:rFonts w:ascii="Arial" w:hAnsi="Arial" w:cs="Arial"/>
          <w:sz w:val="24"/>
          <w:szCs w:val="24"/>
        </w:rPr>
        <w:t>I</w:t>
      </w:r>
      <w:r w:rsidR="00187750" w:rsidRPr="00F57BCB">
        <w:rPr>
          <w:rFonts w:ascii="Arial" w:hAnsi="Arial" w:cs="Arial"/>
          <w:sz w:val="24"/>
          <w:szCs w:val="24"/>
        </w:rPr>
        <w:t xml:space="preserve">nterest on long term debt and working capital </w:t>
      </w:r>
      <w:r w:rsidR="000F0DDD" w:rsidRPr="00F57BCB">
        <w:rPr>
          <w:rFonts w:ascii="Arial" w:hAnsi="Arial" w:cs="Arial"/>
          <w:sz w:val="24"/>
          <w:szCs w:val="24"/>
        </w:rPr>
        <w:t xml:space="preserve">paid </w:t>
      </w:r>
      <w:r w:rsidR="00187750" w:rsidRPr="00F57BCB">
        <w:rPr>
          <w:rFonts w:ascii="Arial" w:hAnsi="Arial" w:cs="Arial"/>
          <w:sz w:val="24"/>
          <w:szCs w:val="24"/>
        </w:rPr>
        <w:t xml:space="preserve">for FY21-22 till </w:t>
      </w:r>
      <w:r w:rsidR="00FF48EA" w:rsidRPr="00F57BCB">
        <w:rPr>
          <w:rFonts w:ascii="Arial" w:hAnsi="Arial" w:cs="Arial"/>
          <w:sz w:val="24"/>
          <w:szCs w:val="24"/>
        </w:rPr>
        <w:t>Nov-21</w:t>
      </w:r>
      <w:r w:rsidR="000D31FD" w:rsidRPr="00F57BCB">
        <w:rPr>
          <w:rFonts w:ascii="Arial" w:hAnsi="Arial" w:cs="Arial"/>
          <w:sz w:val="24"/>
          <w:szCs w:val="24"/>
        </w:rPr>
        <w:t xml:space="preserve"> is Rs.31 Cr.</w:t>
      </w:r>
    </w:p>
    <w:p w14:paraId="7EFCF214" w14:textId="77777777" w:rsidR="00255273" w:rsidRPr="00F57BCB" w:rsidRDefault="00255273" w:rsidP="00A22901">
      <w:pPr>
        <w:autoSpaceDE w:val="0"/>
        <w:autoSpaceDN w:val="0"/>
        <w:adjustRightInd w:val="0"/>
        <w:spacing w:after="0" w:line="360" w:lineRule="auto"/>
        <w:jc w:val="both"/>
        <w:rPr>
          <w:rFonts w:ascii="Arial" w:hAnsi="Arial" w:cs="Arial"/>
          <w:b/>
          <w:bCs/>
          <w:sz w:val="24"/>
          <w:szCs w:val="24"/>
        </w:rPr>
      </w:pPr>
    </w:p>
    <w:p w14:paraId="0185DEC2" w14:textId="0EC38CCB" w:rsidR="00644637" w:rsidRPr="00F57BCB" w:rsidRDefault="00644637" w:rsidP="00644637">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 xml:space="preserve">Reply to Query No. </w:t>
      </w:r>
      <w:r w:rsidR="0048500C" w:rsidRPr="00F57BCB">
        <w:rPr>
          <w:rFonts w:ascii="Arial" w:hAnsi="Arial" w:cs="Arial"/>
          <w:b/>
          <w:bCs/>
          <w:sz w:val="24"/>
          <w:szCs w:val="24"/>
        </w:rPr>
        <w:t>10</w:t>
      </w:r>
    </w:p>
    <w:p w14:paraId="03E9DAD6" w14:textId="0D2839E6" w:rsidR="0048500C" w:rsidRPr="00F57BCB" w:rsidRDefault="00EC674D"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 xml:space="preserve">The actual fund availability against Security Deposit as on 31.3.2021 and month wise additions of security deposit for FY 2021-22 till </w:t>
      </w:r>
      <w:r w:rsidR="00E566D8" w:rsidRPr="00F57BCB">
        <w:rPr>
          <w:rFonts w:ascii="Arial" w:hAnsi="Arial" w:cs="Arial"/>
          <w:sz w:val="24"/>
          <w:szCs w:val="24"/>
        </w:rPr>
        <w:t>Nov</w:t>
      </w:r>
      <w:r w:rsidRPr="00F57BCB">
        <w:rPr>
          <w:rFonts w:ascii="Arial" w:hAnsi="Arial" w:cs="Arial"/>
          <w:sz w:val="24"/>
          <w:szCs w:val="24"/>
        </w:rPr>
        <w:t>-21 along with mode of investment, pledged and free funds</w:t>
      </w:r>
      <w:r w:rsidR="00E566D8" w:rsidRPr="00F57BCB">
        <w:rPr>
          <w:rFonts w:ascii="Arial" w:hAnsi="Arial" w:cs="Arial"/>
          <w:sz w:val="24"/>
          <w:szCs w:val="24"/>
        </w:rPr>
        <w:t xml:space="preserve"> is given below</w:t>
      </w:r>
      <w:r w:rsidR="00F47EF2" w:rsidRPr="00F57BCB">
        <w:rPr>
          <w:rFonts w:ascii="Arial" w:hAnsi="Arial" w:cs="Arial"/>
          <w:sz w:val="24"/>
          <w:szCs w:val="24"/>
        </w:rPr>
        <w:t>:</w: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9"/>
        <w:gridCol w:w="1476"/>
        <w:gridCol w:w="1843"/>
      </w:tblGrid>
      <w:tr w:rsidR="00F47EF2" w:rsidRPr="00F57BCB" w14:paraId="12E1E07D" w14:textId="77777777" w:rsidTr="00953CB8">
        <w:trPr>
          <w:trHeight w:val="245"/>
        </w:trPr>
        <w:tc>
          <w:tcPr>
            <w:tcW w:w="4189" w:type="dxa"/>
            <w:noWrap/>
            <w:tcMar>
              <w:top w:w="0" w:type="dxa"/>
              <w:left w:w="108" w:type="dxa"/>
              <w:bottom w:w="0" w:type="dxa"/>
              <w:right w:w="108" w:type="dxa"/>
            </w:tcMar>
            <w:vAlign w:val="bottom"/>
            <w:hideMark/>
          </w:tcPr>
          <w:p w14:paraId="233C80E1" w14:textId="04AD0C21" w:rsidR="00F47EF2" w:rsidRPr="00F57BCB" w:rsidRDefault="00F47EF2">
            <w:pPr>
              <w:rPr>
                <w:rFonts w:ascii="Arial" w:hAnsi="Arial" w:cs="Arial"/>
                <w:b/>
                <w:bCs/>
              </w:rPr>
            </w:pPr>
            <w:r w:rsidRPr="00F57BCB">
              <w:rPr>
                <w:rFonts w:ascii="Arial" w:hAnsi="Arial" w:cs="Arial"/>
                <w:b/>
                <w:bCs/>
              </w:rPr>
              <w:t>Particular</w:t>
            </w:r>
          </w:p>
        </w:tc>
        <w:tc>
          <w:tcPr>
            <w:tcW w:w="1476" w:type="dxa"/>
            <w:noWrap/>
            <w:tcMar>
              <w:top w:w="0" w:type="dxa"/>
              <w:left w:w="108" w:type="dxa"/>
              <w:bottom w:w="0" w:type="dxa"/>
              <w:right w:w="108" w:type="dxa"/>
            </w:tcMar>
            <w:vAlign w:val="bottom"/>
            <w:hideMark/>
          </w:tcPr>
          <w:p w14:paraId="6328F8A0" w14:textId="675F4DF7" w:rsidR="00F47EF2" w:rsidRPr="00F57BCB" w:rsidRDefault="004A136D">
            <w:pPr>
              <w:rPr>
                <w:rFonts w:ascii="Arial" w:eastAsia="Times New Roman" w:hAnsi="Arial" w:cs="Arial"/>
                <w:b/>
                <w:bCs/>
                <w:sz w:val="20"/>
                <w:szCs w:val="20"/>
                <w:lang w:eastAsia="en-IN"/>
              </w:rPr>
            </w:pPr>
            <w:r w:rsidRPr="00F57BCB">
              <w:rPr>
                <w:rFonts w:ascii="Arial" w:hAnsi="Arial" w:cs="Arial"/>
                <w:b/>
                <w:bCs/>
                <w:sz w:val="20"/>
                <w:szCs w:val="20"/>
                <w:lang w:eastAsia="en-IN"/>
              </w:rPr>
              <w:t xml:space="preserve">Rs in </w:t>
            </w:r>
            <w:r w:rsidR="00FF48EA" w:rsidRPr="00F57BCB">
              <w:rPr>
                <w:rFonts w:ascii="Arial" w:hAnsi="Arial" w:cs="Arial"/>
                <w:b/>
                <w:bCs/>
                <w:sz w:val="20"/>
                <w:szCs w:val="20"/>
                <w:lang w:eastAsia="en-IN"/>
              </w:rPr>
              <w:t>C</w:t>
            </w:r>
            <w:r w:rsidRPr="00F57BCB">
              <w:rPr>
                <w:rFonts w:ascii="Arial" w:hAnsi="Arial" w:cs="Arial"/>
                <w:b/>
                <w:bCs/>
                <w:sz w:val="20"/>
                <w:szCs w:val="20"/>
                <w:lang w:eastAsia="en-IN"/>
              </w:rPr>
              <w:t>rs</w:t>
            </w:r>
          </w:p>
        </w:tc>
        <w:tc>
          <w:tcPr>
            <w:tcW w:w="1843" w:type="dxa"/>
            <w:noWrap/>
            <w:tcMar>
              <w:top w:w="0" w:type="dxa"/>
              <w:left w:w="108" w:type="dxa"/>
              <w:bottom w:w="0" w:type="dxa"/>
              <w:right w:w="108" w:type="dxa"/>
            </w:tcMar>
            <w:vAlign w:val="bottom"/>
            <w:hideMark/>
          </w:tcPr>
          <w:p w14:paraId="35D6F781" w14:textId="60AB37CE" w:rsidR="00F47EF2" w:rsidRPr="00F57BCB" w:rsidRDefault="00F47EF2">
            <w:pPr>
              <w:rPr>
                <w:rFonts w:ascii="Arial" w:hAnsi="Arial" w:cs="Arial"/>
                <w:b/>
                <w:bCs/>
                <w:sz w:val="20"/>
                <w:szCs w:val="20"/>
                <w:lang w:eastAsia="en-IN"/>
              </w:rPr>
            </w:pPr>
            <w:r w:rsidRPr="00F57BCB">
              <w:rPr>
                <w:rFonts w:ascii="Arial" w:hAnsi="Arial" w:cs="Arial"/>
                <w:b/>
                <w:bCs/>
                <w:sz w:val="20"/>
                <w:szCs w:val="20"/>
                <w:lang w:eastAsia="en-IN"/>
              </w:rPr>
              <w:t xml:space="preserve">Rs in </w:t>
            </w:r>
            <w:r w:rsidR="00FF48EA" w:rsidRPr="00F57BCB">
              <w:rPr>
                <w:rFonts w:ascii="Arial" w:hAnsi="Arial" w:cs="Arial"/>
                <w:b/>
                <w:bCs/>
                <w:sz w:val="20"/>
                <w:szCs w:val="20"/>
                <w:lang w:eastAsia="en-IN"/>
              </w:rPr>
              <w:t>C</w:t>
            </w:r>
            <w:r w:rsidRPr="00F57BCB">
              <w:rPr>
                <w:rFonts w:ascii="Arial" w:hAnsi="Arial" w:cs="Arial"/>
                <w:b/>
                <w:bCs/>
                <w:sz w:val="20"/>
                <w:szCs w:val="20"/>
                <w:lang w:eastAsia="en-IN"/>
              </w:rPr>
              <w:t>rs</w:t>
            </w:r>
          </w:p>
        </w:tc>
      </w:tr>
      <w:tr w:rsidR="00F47EF2" w:rsidRPr="00F57BCB" w14:paraId="3109CC02" w14:textId="77777777" w:rsidTr="00953CB8">
        <w:trPr>
          <w:trHeight w:val="284"/>
        </w:trPr>
        <w:tc>
          <w:tcPr>
            <w:tcW w:w="4189" w:type="dxa"/>
            <w:tcMar>
              <w:top w:w="0" w:type="dxa"/>
              <w:left w:w="108" w:type="dxa"/>
              <w:bottom w:w="0" w:type="dxa"/>
              <w:right w:w="108" w:type="dxa"/>
            </w:tcMar>
            <w:vAlign w:val="bottom"/>
            <w:hideMark/>
          </w:tcPr>
          <w:p w14:paraId="7E6DDFF7"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Opening Balance SD as on 31.03.2021</w:t>
            </w:r>
          </w:p>
        </w:tc>
        <w:tc>
          <w:tcPr>
            <w:tcW w:w="1476" w:type="dxa"/>
            <w:noWrap/>
            <w:tcMar>
              <w:top w:w="0" w:type="dxa"/>
              <w:left w:w="108" w:type="dxa"/>
              <w:bottom w:w="0" w:type="dxa"/>
              <w:right w:w="108" w:type="dxa"/>
            </w:tcMar>
            <w:vAlign w:val="bottom"/>
            <w:hideMark/>
          </w:tcPr>
          <w:p w14:paraId="58360EA6" w14:textId="77777777" w:rsidR="00F47EF2" w:rsidRPr="00F57BCB" w:rsidRDefault="00F47EF2">
            <w:pPr>
              <w:rPr>
                <w:rFonts w:ascii="Arial" w:hAnsi="Arial" w:cs="Arial"/>
                <w:sz w:val="20"/>
                <w:szCs w:val="20"/>
                <w:lang w:eastAsia="en-IN"/>
              </w:rPr>
            </w:pPr>
          </w:p>
        </w:tc>
        <w:tc>
          <w:tcPr>
            <w:tcW w:w="1843" w:type="dxa"/>
            <w:noWrap/>
            <w:tcMar>
              <w:top w:w="0" w:type="dxa"/>
              <w:left w:w="108" w:type="dxa"/>
              <w:bottom w:w="0" w:type="dxa"/>
              <w:right w:w="108" w:type="dxa"/>
            </w:tcMar>
            <w:vAlign w:val="bottom"/>
            <w:hideMark/>
          </w:tcPr>
          <w:p w14:paraId="2CDCE354"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857</w:t>
            </w:r>
          </w:p>
        </w:tc>
      </w:tr>
      <w:tr w:rsidR="00F47EF2" w:rsidRPr="00F57BCB" w14:paraId="530CBB4E" w14:textId="77777777" w:rsidTr="00953CB8">
        <w:trPr>
          <w:trHeight w:val="284"/>
        </w:trPr>
        <w:tc>
          <w:tcPr>
            <w:tcW w:w="4189" w:type="dxa"/>
            <w:noWrap/>
            <w:tcMar>
              <w:top w:w="0" w:type="dxa"/>
              <w:left w:w="108" w:type="dxa"/>
              <w:bottom w:w="0" w:type="dxa"/>
              <w:right w:w="108" w:type="dxa"/>
            </w:tcMar>
            <w:vAlign w:val="bottom"/>
            <w:hideMark/>
          </w:tcPr>
          <w:p w14:paraId="5FE42EEF"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 xml:space="preserve">Pattern of investment </w:t>
            </w:r>
          </w:p>
        </w:tc>
        <w:tc>
          <w:tcPr>
            <w:tcW w:w="1476" w:type="dxa"/>
            <w:noWrap/>
            <w:tcMar>
              <w:top w:w="0" w:type="dxa"/>
              <w:left w:w="108" w:type="dxa"/>
              <w:bottom w:w="0" w:type="dxa"/>
              <w:right w:w="108" w:type="dxa"/>
            </w:tcMar>
            <w:vAlign w:val="bottom"/>
            <w:hideMark/>
          </w:tcPr>
          <w:p w14:paraId="4FE9683B" w14:textId="77777777" w:rsidR="00F47EF2" w:rsidRPr="00F57BCB" w:rsidRDefault="00F47EF2">
            <w:pPr>
              <w:rPr>
                <w:rFonts w:ascii="Arial" w:hAnsi="Arial" w:cs="Arial"/>
                <w:sz w:val="20"/>
                <w:szCs w:val="20"/>
                <w:lang w:eastAsia="en-IN"/>
              </w:rPr>
            </w:pPr>
          </w:p>
        </w:tc>
        <w:tc>
          <w:tcPr>
            <w:tcW w:w="1843" w:type="dxa"/>
            <w:noWrap/>
            <w:tcMar>
              <w:top w:w="0" w:type="dxa"/>
              <w:left w:w="108" w:type="dxa"/>
              <w:bottom w:w="0" w:type="dxa"/>
              <w:right w:w="108" w:type="dxa"/>
            </w:tcMar>
            <w:vAlign w:val="bottom"/>
            <w:hideMark/>
          </w:tcPr>
          <w:p w14:paraId="48507E5E" w14:textId="77777777" w:rsidR="00F47EF2" w:rsidRPr="00F57BCB" w:rsidRDefault="00F47EF2">
            <w:pPr>
              <w:rPr>
                <w:rFonts w:ascii="Arial" w:eastAsia="Times New Roman" w:hAnsi="Arial" w:cs="Arial"/>
                <w:sz w:val="20"/>
                <w:szCs w:val="20"/>
                <w:lang w:eastAsia="en-IN"/>
              </w:rPr>
            </w:pPr>
          </w:p>
        </w:tc>
      </w:tr>
      <w:tr w:rsidR="00F47EF2" w:rsidRPr="00F57BCB" w14:paraId="57A96872" w14:textId="77777777" w:rsidTr="00953CB8">
        <w:trPr>
          <w:trHeight w:val="284"/>
        </w:trPr>
        <w:tc>
          <w:tcPr>
            <w:tcW w:w="4189" w:type="dxa"/>
            <w:noWrap/>
            <w:tcMar>
              <w:top w:w="0" w:type="dxa"/>
              <w:left w:w="108" w:type="dxa"/>
              <w:bottom w:w="0" w:type="dxa"/>
              <w:right w:w="108" w:type="dxa"/>
            </w:tcMar>
            <w:vAlign w:val="bottom"/>
            <w:hideMark/>
          </w:tcPr>
          <w:p w14:paraId="2A7A9367"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Lien against BST</w:t>
            </w:r>
          </w:p>
        </w:tc>
        <w:tc>
          <w:tcPr>
            <w:tcW w:w="1476" w:type="dxa"/>
            <w:noWrap/>
            <w:tcMar>
              <w:top w:w="0" w:type="dxa"/>
              <w:left w:w="108" w:type="dxa"/>
              <w:bottom w:w="0" w:type="dxa"/>
              <w:right w:w="108" w:type="dxa"/>
            </w:tcMar>
            <w:vAlign w:val="bottom"/>
            <w:hideMark/>
          </w:tcPr>
          <w:p w14:paraId="3B7597C2"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226</w:t>
            </w:r>
          </w:p>
        </w:tc>
        <w:tc>
          <w:tcPr>
            <w:tcW w:w="1843" w:type="dxa"/>
            <w:noWrap/>
            <w:tcMar>
              <w:top w:w="0" w:type="dxa"/>
              <w:left w:w="108" w:type="dxa"/>
              <w:bottom w:w="0" w:type="dxa"/>
              <w:right w:w="108" w:type="dxa"/>
            </w:tcMar>
            <w:vAlign w:val="bottom"/>
            <w:hideMark/>
          </w:tcPr>
          <w:p w14:paraId="294BAFF1" w14:textId="77777777" w:rsidR="00F47EF2" w:rsidRPr="00F57BCB" w:rsidRDefault="00F47EF2">
            <w:pPr>
              <w:rPr>
                <w:rFonts w:ascii="Arial" w:hAnsi="Arial" w:cs="Arial"/>
                <w:sz w:val="20"/>
                <w:szCs w:val="20"/>
                <w:lang w:eastAsia="en-IN"/>
              </w:rPr>
            </w:pPr>
          </w:p>
        </w:tc>
      </w:tr>
      <w:tr w:rsidR="00F47EF2" w:rsidRPr="00F57BCB" w14:paraId="0C4F6C30" w14:textId="77777777" w:rsidTr="00953CB8">
        <w:trPr>
          <w:trHeight w:val="159"/>
        </w:trPr>
        <w:tc>
          <w:tcPr>
            <w:tcW w:w="4189" w:type="dxa"/>
            <w:noWrap/>
            <w:tcMar>
              <w:top w:w="0" w:type="dxa"/>
              <w:left w:w="108" w:type="dxa"/>
              <w:bottom w:w="0" w:type="dxa"/>
              <w:right w:w="108" w:type="dxa"/>
            </w:tcMar>
            <w:vAlign w:val="bottom"/>
            <w:hideMark/>
          </w:tcPr>
          <w:p w14:paraId="1918CA96"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Lien against Salary Loan</w:t>
            </w:r>
          </w:p>
        </w:tc>
        <w:tc>
          <w:tcPr>
            <w:tcW w:w="1476" w:type="dxa"/>
            <w:noWrap/>
            <w:tcMar>
              <w:top w:w="0" w:type="dxa"/>
              <w:left w:w="108" w:type="dxa"/>
              <w:bottom w:w="0" w:type="dxa"/>
              <w:right w:w="108" w:type="dxa"/>
            </w:tcMar>
            <w:vAlign w:val="bottom"/>
            <w:hideMark/>
          </w:tcPr>
          <w:p w14:paraId="6720A8EB"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162</w:t>
            </w:r>
          </w:p>
        </w:tc>
        <w:tc>
          <w:tcPr>
            <w:tcW w:w="1843" w:type="dxa"/>
            <w:noWrap/>
            <w:tcMar>
              <w:top w:w="0" w:type="dxa"/>
              <w:left w:w="108" w:type="dxa"/>
              <w:bottom w:w="0" w:type="dxa"/>
              <w:right w:w="108" w:type="dxa"/>
            </w:tcMar>
            <w:vAlign w:val="bottom"/>
            <w:hideMark/>
          </w:tcPr>
          <w:p w14:paraId="6AFD23B3" w14:textId="77777777" w:rsidR="00F47EF2" w:rsidRPr="00F57BCB" w:rsidRDefault="00F47EF2">
            <w:pPr>
              <w:rPr>
                <w:rFonts w:ascii="Arial" w:hAnsi="Arial" w:cs="Arial"/>
                <w:sz w:val="20"/>
                <w:szCs w:val="20"/>
                <w:lang w:eastAsia="en-IN"/>
              </w:rPr>
            </w:pPr>
          </w:p>
        </w:tc>
      </w:tr>
      <w:tr w:rsidR="00F47EF2" w:rsidRPr="00F57BCB" w14:paraId="3F692B4E" w14:textId="77777777" w:rsidTr="00953CB8">
        <w:trPr>
          <w:trHeight w:val="284"/>
        </w:trPr>
        <w:tc>
          <w:tcPr>
            <w:tcW w:w="4189" w:type="dxa"/>
            <w:noWrap/>
            <w:tcMar>
              <w:top w:w="0" w:type="dxa"/>
              <w:left w:w="108" w:type="dxa"/>
              <w:bottom w:w="0" w:type="dxa"/>
              <w:right w:w="108" w:type="dxa"/>
            </w:tcMar>
            <w:vAlign w:val="bottom"/>
            <w:hideMark/>
          </w:tcPr>
          <w:p w14:paraId="5DF61F1D"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Balance in FD shape</w:t>
            </w:r>
          </w:p>
        </w:tc>
        <w:tc>
          <w:tcPr>
            <w:tcW w:w="1476" w:type="dxa"/>
            <w:noWrap/>
            <w:tcMar>
              <w:top w:w="0" w:type="dxa"/>
              <w:left w:w="108" w:type="dxa"/>
              <w:bottom w:w="0" w:type="dxa"/>
              <w:right w:w="108" w:type="dxa"/>
            </w:tcMar>
            <w:vAlign w:val="bottom"/>
            <w:hideMark/>
          </w:tcPr>
          <w:p w14:paraId="461485C9"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469</w:t>
            </w:r>
          </w:p>
        </w:tc>
        <w:tc>
          <w:tcPr>
            <w:tcW w:w="1843" w:type="dxa"/>
            <w:noWrap/>
            <w:tcMar>
              <w:top w:w="0" w:type="dxa"/>
              <w:left w:w="108" w:type="dxa"/>
              <w:bottom w:w="0" w:type="dxa"/>
              <w:right w:w="108" w:type="dxa"/>
            </w:tcMar>
            <w:vAlign w:val="bottom"/>
            <w:hideMark/>
          </w:tcPr>
          <w:p w14:paraId="1C5D393A" w14:textId="77777777" w:rsidR="00F47EF2" w:rsidRPr="00F57BCB" w:rsidRDefault="00F47EF2">
            <w:pPr>
              <w:rPr>
                <w:rFonts w:ascii="Arial" w:hAnsi="Arial" w:cs="Arial"/>
                <w:sz w:val="20"/>
                <w:szCs w:val="20"/>
                <w:lang w:eastAsia="en-IN"/>
              </w:rPr>
            </w:pPr>
          </w:p>
        </w:tc>
      </w:tr>
      <w:tr w:rsidR="00F47EF2" w:rsidRPr="00F57BCB" w14:paraId="68D0E072" w14:textId="77777777" w:rsidTr="00953CB8">
        <w:trPr>
          <w:trHeight w:val="284"/>
        </w:trPr>
        <w:tc>
          <w:tcPr>
            <w:tcW w:w="4189" w:type="dxa"/>
            <w:noWrap/>
            <w:tcMar>
              <w:top w:w="0" w:type="dxa"/>
              <w:left w:w="108" w:type="dxa"/>
              <w:bottom w:w="0" w:type="dxa"/>
              <w:right w:w="108" w:type="dxa"/>
            </w:tcMar>
            <w:vAlign w:val="bottom"/>
            <w:hideMark/>
          </w:tcPr>
          <w:p w14:paraId="40AF22E2"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Additions from Apr-21 to Nov-21</w:t>
            </w:r>
          </w:p>
        </w:tc>
        <w:tc>
          <w:tcPr>
            <w:tcW w:w="1476" w:type="dxa"/>
            <w:noWrap/>
            <w:tcMar>
              <w:top w:w="0" w:type="dxa"/>
              <w:left w:w="108" w:type="dxa"/>
              <w:bottom w:w="0" w:type="dxa"/>
              <w:right w:w="108" w:type="dxa"/>
            </w:tcMar>
            <w:vAlign w:val="bottom"/>
            <w:hideMark/>
          </w:tcPr>
          <w:p w14:paraId="19D9FFE3" w14:textId="77777777" w:rsidR="00F47EF2" w:rsidRPr="00F57BCB" w:rsidRDefault="00F47EF2">
            <w:pPr>
              <w:rPr>
                <w:rFonts w:ascii="Arial" w:hAnsi="Arial" w:cs="Arial"/>
                <w:sz w:val="20"/>
                <w:szCs w:val="20"/>
                <w:lang w:eastAsia="en-IN"/>
              </w:rPr>
            </w:pPr>
          </w:p>
        </w:tc>
        <w:tc>
          <w:tcPr>
            <w:tcW w:w="1843" w:type="dxa"/>
            <w:noWrap/>
            <w:tcMar>
              <w:top w:w="0" w:type="dxa"/>
              <w:left w:w="108" w:type="dxa"/>
              <w:bottom w:w="0" w:type="dxa"/>
              <w:right w:w="108" w:type="dxa"/>
            </w:tcMar>
            <w:vAlign w:val="bottom"/>
            <w:hideMark/>
          </w:tcPr>
          <w:p w14:paraId="5B3A5B64"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124.76</w:t>
            </w:r>
          </w:p>
        </w:tc>
      </w:tr>
      <w:tr w:rsidR="00F47EF2" w:rsidRPr="00F57BCB" w14:paraId="605EB38E" w14:textId="77777777" w:rsidTr="00953CB8">
        <w:trPr>
          <w:trHeight w:val="284"/>
        </w:trPr>
        <w:tc>
          <w:tcPr>
            <w:tcW w:w="4189" w:type="dxa"/>
            <w:noWrap/>
            <w:tcMar>
              <w:top w:w="0" w:type="dxa"/>
              <w:left w:w="108" w:type="dxa"/>
              <w:bottom w:w="0" w:type="dxa"/>
              <w:right w:w="108" w:type="dxa"/>
            </w:tcMar>
            <w:vAlign w:val="bottom"/>
            <w:hideMark/>
          </w:tcPr>
          <w:p w14:paraId="303F5C71"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Refund from Apr-21 to Nov-21</w:t>
            </w:r>
          </w:p>
        </w:tc>
        <w:tc>
          <w:tcPr>
            <w:tcW w:w="1476" w:type="dxa"/>
            <w:noWrap/>
            <w:tcMar>
              <w:top w:w="0" w:type="dxa"/>
              <w:left w:w="108" w:type="dxa"/>
              <w:bottom w:w="0" w:type="dxa"/>
              <w:right w:w="108" w:type="dxa"/>
            </w:tcMar>
            <w:vAlign w:val="bottom"/>
            <w:hideMark/>
          </w:tcPr>
          <w:p w14:paraId="09CA2B87" w14:textId="77777777" w:rsidR="00F47EF2" w:rsidRPr="00F57BCB" w:rsidRDefault="00F47EF2">
            <w:pPr>
              <w:rPr>
                <w:rFonts w:ascii="Arial" w:hAnsi="Arial" w:cs="Arial"/>
                <w:sz w:val="20"/>
                <w:szCs w:val="20"/>
                <w:lang w:eastAsia="en-IN"/>
              </w:rPr>
            </w:pPr>
          </w:p>
        </w:tc>
        <w:tc>
          <w:tcPr>
            <w:tcW w:w="1843" w:type="dxa"/>
            <w:noWrap/>
            <w:tcMar>
              <w:top w:w="0" w:type="dxa"/>
              <w:left w:w="108" w:type="dxa"/>
              <w:bottom w:w="0" w:type="dxa"/>
              <w:right w:w="108" w:type="dxa"/>
            </w:tcMar>
            <w:vAlign w:val="bottom"/>
            <w:hideMark/>
          </w:tcPr>
          <w:p w14:paraId="2BF490AB"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11.51</w:t>
            </w:r>
          </w:p>
        </w:tc>
      </w:tr>
      <w:tr w:rsidR="00F47EF2" w:rsidRPr="00F57BCB" w14:paraId="7CDD9F33" w14:textId="77777777" w:rsidTr="00953CB8">
        <w:trPr>
          <w:trHeight w:val="284"/>
        </w:trPr>
        <w:tc>
          <w:tcPr>
            <w:tcW w:w="4189" w:type="dxa"/>
            <w:noWrap/>
            <w:tcMar>
              <w:top w:w="0" w:type="dxa"/>
              <w:left w:w="108" w:type="dxa"/>
              <w:bottom w:w="0" w:type="dxa"/>
              <w:right w:w="108" w:type="dxa"/>
            </w:tcMar>
            <w:vAlign w:val="bottom"/>
            <w:hideMark/>
          </w:tcPr>
          <w:p w14:paraId="2C1B3AB6"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lastRenderedPageBreak/>
              <w:t>Balance as on 30.11.21</w:t>
            </w:r>
          </w:p>
        </w:tc>
        <w:tc>
          <w:tcPr>
            <w:tcW w:w="1476" w:type="dxa"/>
            <w:noWrap/>
            <w:tcMar>
              <w:top w:w="0" w:type="dxa"/>
              <w:left w:w="108" w:type="dxa"/>
              <w:bottom w:w="0" w:type="dxa"/>
              <w:right w:w="108" w:type="dxa"/>
            </w:tcMar>
            <w:vAlign w:val="bottom"/>
            <w:hideMark/>
          </w:tcPr>
          <w:p w14:paraId="2BA80FB7" w14:textId="77777777" w:rsidR="00F47EF2" w:rsidRPr="00F57BCB" w:rsidRDefault="00F47EF2">
            <w:pPr>
              <w:rPr>
                <w:rFonts w:ascii="Arial" w:hAnsi="Arial" w:cs="Arial"/>
                <w:sz w:val="20"/>
                <w:szCs w:val="20"/>
                <w:lang w:eastAsia="en-IN"/>
              </w:rPr>
            </w:pPr>
          </w:p>
        </w:tc>
        <w:tc>
          <w:tcPr>
            <w:tcW w:w="1843" w:type="dxa"/>
            <w:noWrap/>
            <w:tcMar>
              <w:top w:w="0" w:type="dxa"/>
              <w:left w:w="108" w:type="dxa"/>
              <w:bottom w:w="0" w:type="dxa"/>
              <w:right w:w="108" w:type="dxa"/>
            </w:tcMar>
            <w:vAlign w:val="bottom"/>
            <w:hideMark/>
          </w:tcPr>
          <w:p w14:paraId="696FB0C7"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970.25</w:t>
            </w:r>
          </w:p>
        </w:tc>
      </w:tr>
      <w:tr w:rsidR="00F47EF2" w:rsidRPr="00F57BCB" w14:paraId="7E5B5C79" w14:textId="77777777" w:rsidTr="00953CB8">
        <w:trPr>
          <w:trHeight w:val="284"/>
        </w:trPr>
        <w:tc>
          <w:tcPr>
            <w:tcW w:w="4189" w:type="dxa"/>
            <w:noWrap/>
            <w:tcMar>
              <w:top w:w="0" w:type="dxa"/>
              <w:left w:w="108" w:type="dxa"/>
              <w:bottom w:w="0" w:type="dxa"/>
              <w:right w:w="108" w:type="dxa"/>
            </w:tcMar>
            <w:vAlign w:val="bottom"/>
            <w:hideMark/>
          </w:tcPr>
          <w:p w14:paraId="5D3170B8"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Lien against SOD</w:t>
            </w:r>
          </w:p>
        </w:tc>
        <w:tc>
          <w:tcPr>
            <w:tcW w:w="1476" w:type="dxa"/>
            <w:noWrap/>
            <w:tcMar>
              <w:top w:w="0" w:type="dxa"/>
              <w:left w:w="108" w:type="dxa"/>
              <w:bottom w:w="0" w:type="dxa"/>
              <w:right w:w="108" w:type="dxa"/>
            </w:tcMar>
            <w:vAlign w:val="bottom"/>
            <w:hideMark/>
          </w:tcPr>
          <w:p w14:paraId="4CBE3329"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226</w:t>
            </w:r>
          </w:p>
        </w:tc>
        <w:tc>
          <w:tcPr>
            <w:tcW w:w="1843" w:type="dxa"/>
            <w:noWrap/>
            <w:tcMar>
              <w:top w:w="0" w:type="dxa"/>
              <w:left w:w="108" w:type="dxa"/>
              <w:bottom w:w="0" w:type="dxa"/>
              <w:right w:w="108" w:type="dxa"/>
            </w:tcMar>
            <w:vAlign w:val="bottom"/>
            <w:hideMark/>
          </w:tcPr>
          <w:p w14:paraId="37BD9073" w14:textId="77777777" w:rsidR="00F47EF2" w:rsidRPr="00F57BCB" w:rsidRDefault="00F47EF2">
            <w:pPr>
              <w:rPr>
                <w:rFonts w:ascii="Arial" w:hAnsi="Arial" w:cs="Arial"/>
                <w:sz w:val="20"/>
                <w:szCs w:val="20"/>
                <w:lang w:eastAsia="en-IN"/>
              </w:rPr>
            </w:pPr>
          </w:p>
        </w:tc>
      </w:tr>
      <w:tr w:rsidR="00F47EF2" w:rsidRPr="00F57BCB" w14:paraId="38EE33AC" w14:textId="77777777" w:rsidTr="00953CB8">
        <w:trPr>
          <w:trHeight w:val="284"/>
        </w:trPr>
        <w:tc>
          <w:tcPr>
            <w:tcW w:w="4189" w:type="dxa"/>
            <w:noWrap/>
            <w:tcMar>
              <w:top w:w="0" w:type="dxa"/>
              <w:left w:w="108" w:type="dxa"/>
              <w:bottom w:w="0" w:type="dxa"/>
              <w:right w:w="108" w:type="dxa"/>
            </w:tcMar>
            <w:vAlign w:val="bottom"/>
            <w:hideMark/>
          </w:tcPr>
          <w:p w14:paraId="11F77FDA" w14:textId="77777777" w:rsidR="00F47EF2" w:rsidRPr="00F57BCB" w:rsidRDefault="00F47EF2">
            <w:pPr>
              <w:rPr>
                <w:rFonts w:ascii="Arial" w:hAnsi="Arial" w:cs="Arial"/>
                <w:sz w:val="20"/>
                <w:szCs w:val="20"/>
                <w:lang w:eastAsia="en-IN"/>
              </w:rPr>
            </w:pPr>
            <w:r w:rsidRPr="00F57BCB">
              <w:rPr>
                <w:rFonts w:ascii="Arial" w:hAnsi="Arial" w:cs="Arial"/>
                <w:sz w:val="20"/>
                <w:szCs w:val="20"/>
                <w:lang w:eastAsia="en-IN"/>
              </w:rPr>
              <w:t>Lien against Salary Loan</w:t>
            </w:r>
          </w:p>
        </w:tc>
        <w:tc>
          <w:tcPr>
            <w:tcW w:w="1476" w:type="dxa"/>
            <w:noWrap/>
            <w:tcMar>
              <w:top w:w="0" w:type="dxa"/>
              <w:left w:w="108" w:type="dxa"/>
              <w:bottom w:w="0" w:type="dxa"/>
              <w:right w:w="108" w:type="dxa"/>
            </w:tcMar>
            <w:vAlign w:val="bottom"/>
            <w:hideMark/>
          </w:tcPr>
          <w:p w14:paraId="5EF08544" w14:textId="77777777" w:rsidR="00F47EF2" w:rsidRPr="00F57BCB" w:rsidRDefault="00F47EF2">
            <w:pPr>
              <w:jc w:val="right"/>
              <w:rPr>
                <w:rFonts w:ascii="Arial" w:hAnsi="Arial" w:cs="Arial"/>
                <w:sz w:val="20"/>
                <w:szCs w:val="20"/>
                <w:lang w:eastAsia="en-IN"/>
              </w:rPr>
            </w:pPr>
            <w:r w:rsidRPr="00F57BCB">
              <w:rPr>
                <w:rFonts w:ascii="Arial" w:hAnsi="Arial" w:cs="Arial"/>
                <w:sz w:val="20"/>
                <w:szCs w:val="20"/>
                <w:lang w:eastAsia="en-IN"/>
              </w:rPr>
              <w:t>162</w:t>
            </w:r>
          </w:p>
        </w:tc>
        <w:tc>
          <w:tcPr>
            <w:tcW w:w="1843" w:type="dxa"/>
            <w:noWrap/>
            <w:tcMar>
              <w:top w:w="0" w:type="dxa"/>
              <w:left w:w="108" w:type="dxa"/>
              <w:bottom w:w="0" w:type="dxa"/>
              <w:right w:w="108" w:type="dxa"/>
            </w:tcMar>
            <w:vAlign w:val="bottom"/>
            <w:hideMark/>
          </w:tcPr>
          <w:p w14:paraId="4C356EF3" w14:textId="77777777" w:rsidR="00F47EF2" w:rsidRPr="00F57BCB" w:rsidRDefault="00F47EF2">
            <w:pPr>
              <w:rPr>
                <w:rFonts w:ascii="Arial" w:hAnsi="Arial" w:cs="Arial"/>
                <w:sz w:val="20"/>
                <w:szCs w:val="20"/>
                <w:lang w:eastAsia="en-IN"/>
              </w:rPr>
            </w:pPr>
          </w:p>
        </w:tc>
      </w:tr>
      <w:tr w:rsidR="00F47EF2" w:rsidRPr="00F57BCB" w14:paraId="5CEB7974" w14:textId="77777777" w:rsidTr="00953CB8">
        <w:trPr>
          <w:trHeight w:val="284"/>
        </w:trPr>
        <w:tc>
          <w:tcPr>
            <w:tcW w:w="4189" w:type="dxa"/>
            <w:noWrap/>
            <w:tcMar>
              <w:top w:w="0" w:type="dxa"/>
              <w:left w:w="108" w:type="dxa"/>
              <w:bottom w:w="0" w:type="dxa"/>
              <w:right w:w="108" w:type="dxa"/>
            </w:tcMar>
            <w:vAlign w:val="bottom"/>
            <w:hideMark/>
          </w:tcPr>
          <w:p w14:paraId="25412DB2" w14:textId="77777777" w:rsidR="00F47EF2" w:rsidRPr="00F57BCB" w:rsidRDefault="00F47EF2">
            <w:pPr>
              <w:rPr>
                <w:rFonts w:ascii="Arial" w:hAnsi="Arial" w:cs="Arial"/>
                <w:b/>
                <w:bCs/>
                <w:sz w:val="20"/>
                <w:szCs w:val="20"/>
                <w:lang w:eastAsia="en-IN"/>
              </w:rPr>
            </w:pPr>
            <w:r w:rsidRPr="00F57BCB">
              <w:rPr>
                <w:rFonts w:ascii="Arial" w:hAnsi="Arial" w:cs="Arial"/>
                <w:b/>
                <w:bCs/>
                <w:sz w:val="20"/>
                <w:szCs w:val="20"/>
                <w:lang w:eastAsia="en-IN"/>
              </w:rPr>
              <w:t>Balance in FD shape</w:t>
            </w:r>
          </w:p>
        </w:tc>
        <w:tc>
          <w:tcPr>
            <w:tcW w:w="1476" w:type="dxa"/>
            <w:noWrap/>
            <w:tcMar>
              <w:top w:w="0" w:type="dxa"/>
              <w:left w:w="108" w:type="dxa"/>
              <w:bottom w:w="0" w:type="dxa"/>
              <w:right w:w="108" w:type="dxa"/>
            </w:tcMar>
            <w:vAlign w:val="bottom"/>
            <w:hideMark/>
          </w:tcPr>
          <w:p w14:paraId="5082C1D5" w14:textId="77777777" w:rsidR="00F47EF2" w:rsidRPr="00F57BCB" w:rsidRDefault="00F47EF2">
            <w:pPr>
              <w:jc w:val="right"/>
              <w:rPr>
                <w:rFonts w:ascii="Arial" w:hAnsi="Arial" w:cs="Arial"/>
                <w:b/>
                <w:bCs/>
                <w:sz w:val="20"/>
                <w:szCs w:val="20"/>
                <w:lang w:eastAsia="en-IN"/>
              </w:rPr>
            </w:pPr>
            <w:r w:rsidRPr="00F57BCB">
              <w:rPr>
                <w:rFonts w:ascii="Arial" w:hAnsi="Arial" w:cs="Arial"/>
                <w:b/>
                <w:bCs/>
                <w:sz w:val="20"/>
                <w:szCs w:val="20"/>
                <w:lang w:eastAsia="en-IN"/>
              </w:rPr>
              <w:t>582.25</w:t>
            </w:r>
          </w:p>
        </w:tc>
        <w:tc>
          <w:tcPr>
            <w:tcW w:w="1843" w:type="dxa"/>
            <w:noWrap/>
            <w:tcMar>
              <w:top w:w="0" w:type="dxa"/>
              <w:left w:w="108" w:type="dxa"/>
              <w:bottom w:w="0" w:type="dxa"/>
              <w:right w:w="108" w:type="dxa"/>
            </w:tcMar>
            <w:vAlign w:val="bottom"/>
            <w:hideMark/>
          </w:tcPr>
          <w:p w14:paraId="4352DCC0" w14:textId="77777777" w:rsidR="00F47EF2" w:rsidRPr="00F57BCB" w:rsidRDefault="00F47EF2">
            <w:pPr>
              <w:rPr>
                <w:rFonts w:ascii="Arial" w:hAnsi="Arial" w:cs="Arial"/>
                <w:sz w:val="20"/>
                <w:szCs w:val="20"/>
                <w:lang w:eastAsia="en-IN"/>
              </w:rPr>
            </w:pPr>
          </w:p>
        </w:tc>
      </w:tr>
    </w:tbl>
    <w:p w14:paraId="5B41DE28" w14:textId="77777777" w:rsidR="00F47EF2" w:rsidRPr="00F57BCB" w:rsidRDefault="00F47EF2" w:rsidP="00644637">
      <w:pPr>
        <w:autoSpaceDE w:val="0"/>
        <w:autoSpaceDN w:val="0"/>
        <w:adjustRightInd w:val="0"/>
        <w:spacing w:after="0" w:line="360" w:lineRule="auto"/>
        <w:rPr>
          <w:rFonts w:ascii="Arial" w:hAnsi="Arial" w:cs="Arial"/>
          <w:sz w:val="24"/>
          <w:szCs w:val="24"/>
        </w:rPr>
      </w:pPr>
    </w:p>
    <w:p w14:paraId="07BF7300" w14:textId="73A87499" w:rsidR="00644637" w:rsidRPr="00F57BCB" w:rsidRDefault="00644637" w:rsidP="00644637">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 xml:space="preserve">Reply to Query No. </w:t>
      </w:r>
      <w:r w:rsidR="00EC674D" w:rsidRPr="00F57BCB">
        <w:rPr>
          <w:rFonts w:ascii="Arial" w:hAnsi="Arial" w:cs="Arial"/>
          <w:b/>
          <w:bCs/>
          <w:sz w:val="24"/>
          <w:szCs w:val="24"/>
        </w:rPr>
        <w:t>11</w:t>
      </w:r>
    </w:p>
    <w:p w14:paraId="208E11C9" w14:textId="7C43C211" w:rsidR="005F053E" w:rsidRPr="00F57BCB" w:rsidRDefault="005F053E" w:rsidP="00A22901">
      <w:pPr>
        <w:autoSpaceDE w:val="0"/>
        <w:autoSpaceDN w:val="0"/>
        <w:adjustRightInd w:val="0"/>
        <w:spacing w:after="0" w:line="360" w:lineRule="auto"/>
        <w:jc w:val="both"/>
        <w:rPr>
          <w:rFonts w:ascii="Arial" w:hAnsi="Arial" w:cs="Arial"/>
          <w:sz w:val="24"/>
          <w:szCs w:val="24"/>
        </w:rPr>
      </w:pPr>
      <w:r w:rsidRPr="00F57BCB">
        <w:rPr>
          <w:rFonts w:ascii="Arial" w:hAnsi="Arial" w:cs="Arial"/>
          <w:sz w:val="24"/>
          <w:szCs w:val="24"/>
        </w:rPr>
        <w:t>Month-wise receipts (Item wise with description of revenue and miscellaneous receipts) for FY 2021-22 till Nov-21 is given below.</w:t>
      </w:r>
    </w:p>
    <w:tbl>
      <w:tblPr>
        <w:tblW w:w="9855" w:type="dxa"/>
        <w:tblInd w:w="-425" w:type="dxa"/>
        <w:tblLook w:val="04A0" w:firstRow="1" w:lastRow="0" w:firstColumn="1" w:lastColumn="0" w:noHBand="0" w:noVBand="1"/>
      </w:tblPr>
      <w:tblGrid>
        <w:gridCol w:w="567"/>
        <w:gridCol w:w="2466"/>
        <w:gridCol w:w="750"/>
        <w:gridCol w:w="802"/>
        <w:gridCol w:w="763"/>
        <w:gridCol w:w="687"/>
        <w:gridCol w:w="801"/>
        <w:gridCol w:w="776"/>
        <w:gridCol w:w="738"/>
        <w:gridCol w:w="788"/>
        <w:gridCol w:w="717"/>
      </w:tblGrid>
      <w:tr w:rsidR="00E833D7" w:rsidRPr="00E833D7" w14:paraId="44A08037" w14:textId="77777777" w:rsidTr="00E833D7">
        <w:trPr>
          <w:trHeight w:val="330"/>
        </w:trPr>
        <w:tc>
          <w:tcPr>
            <w:tcW w:w="9855" w:type="dxa"/>
            <w:gridSpan w:val="11"/>
            <w:tcBorders>
              <w:top w:val="single" w:sz="8" w:space="0" w:color="auto"/>
              <w:left w:val="single" w:sz="8" w:space="0" w:color="auto"/>
              <w:bottom w:val="single" w:sz="8" w:space="0" w:color="auto"/>
              <w:right w:val="single" w:sz="8" w:space="0" w:color="000000"/>
            </w:tcBorders>
            <w:shd w:val="clear" w:color="000000" w:fill="FFFFFF"/>
            <w:noWrap/>
            <w:hideMark/>
          </w:tcPr>
          <w:p w14:paraId="6FD4752F" w14:textId="6F81DF7A" w:rsidR="00E833D7" w:rsidRPr="00E833D7" w:rsidRDefault="00E833D7" w:rsidP="00E833D7">
            <w:pPr>
              <w:spacing w:after="0" w:line="240" w:lineRule="auto"/>
              <w:rPr>
                <w:rFonts w:ascii="Arial" w:eastAsia="Times New Roman" w:hAnsi="Arial" w:cs="Arial"/>
                <w:b/>
                <w:bCs/>
                <w:sz w:val="24"/>
                <w:szCs w:val="24"/>
                <w:lang w:eastAsia="en-IN"/>
              </w:rPr>
            </w:pPr>
            <w:proofErr w:type="gramStart"/>
            <w:r w:rsidRPr="00E833D7">
              <w:rPr>
                <w:rFonts w:ascii="Arial" w:eastAsia="Times New Roman" w:hAnsi="Arial" w:cs="Arial"/>
                <w:b/>
                <w:bCs/>
                <w:sz w:val="24"/>
                <w:szCs w:val="24"/>
                <w:lang w:eastAsia="en-IN"/>
              </w:rPr>
              <w:t>Licen</w:t>
            </w:r>
            <w:r w:rsidR="002B3EB4">
              <w:rPr>
                <w:rFonts w:ascii="Arial" w:eastAsia="Times New Roman" w:hAnsi="Arial" w:cs="Arial"/>
                <w:b/>
                <w:bCs/>
                <w:sz w:val="24"/>
                <w:szCs w:val="24"/>
                <w:lang w:eastAsia="en-IN"/>
              </w:rPr>
              <w:t>s</w:t>
            </w:r>
            <w:r w:rsidRPr="00E833D7">
              <w:rPr>
                <w:rFonts w:ascii="Arial" w:eastAsia="Times New Roman" w:hAnsi="Arial" w:cs="Arial"/>
                <w:b/>
                <w:bCs/>
                <w:sz w:val="24"/>
                <w:szCs w:val="24"/>
                <w:lang w:eastAsia="en-IN"/>
              </w:rPr>
              <w:t>ee:-</w:t>
            </w:r>
            <w:proofErr w:type="gramEnd"/>
            <w:r w:rsidRPr="00E833D7">
              <w:rPr>
                <w:rFonts w:ascii="Arial" w:eastAsia="Times New Roman" w:hAnsi="Arial" w:cs="Arial"/>
                <w:b/>
                <w:bCs/>
                <w:sz w:val="24"/>
                <w:szCs w:val="24"/>
                <w:lang w:eastAsia="en-IN"/>
              </w:rPr>
              <w:t xml:space="preserve">TPWODL                                                                                  Amount in </w:t>
            </w:r>
            <w:proofErr w:type="spellStart"/>
            <w:r w:rsidRPr="00E833D7">
              <w:rPr>
                <w:rFonts w:ascii="Arial" w:eastAsia="Times New Roman" w:hAnsi="Arial" w:cs="Arial"/>
                <w:b/>
                <w:bCs/>
                <w:sz w:val="24"/>
                <w:szCs w:val="24"/>
                <w:lang w:eastAsia="en-IN"/>
              </w:rPr>
              <w:t>Rs.Cr</w:t>
            </w:r>
            <w:proofErr w:type="spellEnd"/>
          </w:p>
        </w:tc>
      </w:tr>
      <w:tr w:rsidR="00E833D7" w:rsidRPr="00E833D7" w14:paraId="712942F6" w14:textId="77777777" w:rsidTr="00E833D7">
        <w:trPr>
          <w:trHeight w:val="315"/>
        </w:trPr>
        <w:tc>
          <w:tcPr>
            <w:tcW w:w="9855" w:type="dxa"/>
            <w:gridSpan w:val="11"/>
            <w:tcBorders>
              <w:top w:val="single" w:sz="8" w:space="0" w:color="auto"/>
              <w:left w:val="single" w:sz="8" w:space="0" w:color="auto"/>
              <w:bottom w:val="single" w:sz="8" w:space="0" w:color="auto"/>
              <w:right w:val="single" w:sz="8" w:space="0" w:color="000000"/>
            </w:tcBorders>
            <w:shd w:val="clear" w:color="000000" w:fill="FFFFFF"/>
            <w:noWrap/>
            <w:hideMark/>
          </w:tcPr>
          <w:p w14:paraId="5C63866F" w14:textId="77777777" w:rsidR="00E833D7" w:rsidRPr="00E833D7" w:rsidRDefault="00E833D7" w:rsidP="00E833D7">
            <w:pPr>
              <w:spacing w:after="0" w:line="240" w:lineRule="auto"/>
              <w:rPr>
                <w:rFonts w:ascii="Arial" w:eastAsia="Times New Roman" w:hAnsi="Arial" w:cs="Arial"/>
                <w:b/>
                <w:bCs/>
                <w:lang w:eastAsia="en-IN"/>
              </w:rPr>
            </w:pPr>
            <w:r w:rsidRPr="00E833D7">
              <w:rPr>
                <w:rFonts w:ascii="Arial" w:eastAsia="Times New Roman" w:hAnsi="Arial" w:cs="Arial"/>
                <w:b/>
                <w:bCs/>
                <w:lang w:eastAsia="en-IN"/>
              </w:rPr>
              <w:t>Head wise Misc. receipt details for the period of Apr-21 to Nov-21</w:t>
            </w:r>
          </w:p>
        </w:tc>
      </w:tr>
      <w:tr w:rsidR="00E833D7" w:rsidRPr="00E833D7" w14:paraId="0C763E12"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hideMark/>
          </w:tcPr>
          <w:p w14:paraId="56FAD41F"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Sr. No</w:t>
            </w:r>
          </w:p>
        </w:tc>
        <w:tc>
          <w:tcPr>
            <w:tcW w:w="2466" w:type="dxa"/>
            <w:tcBorders>
              <w:top w:val="nil"/>
              <w:left w:val="nil"/>
              <w:bottom w:val="single" w:sz="4" w:space="0" w:color="auto"/>
              <w:right w:val="single" w:sz="8" w:space="0" w:color="auto"/>
            </w:tcBorders>
            <w:shd w:val="clear" w:color="auto" w:fill="auto"/>
            <w:hideMark/>
          </w:tcPr>
          <w:p w14:paraId="6FA893BB"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Particulars</w:t>
            </w:r>
          </w:p>
        </w:tc>
        <w:tc>
          <w:tcPr>
            <w:tcW w:w="750" w:type="dxa"/>
            <w:tcBorders>
              <w:top w:val="nil"/>
              <w:left w:val="nil"/>
              <w:bottom w:val="single" w:sz="4" w:space="0" w:color="auto"/>
              <w:right w:val="single" w:sz="8" w:space="0" w:color="auto"/>
            </w:tcBorders>
            <w:shd w:val="clear" w:color="auto" w:fill="auto"/>
            <w:noWrap/>
            <w:hideMark/>
          </w:tcPr>
          <w:p w14:paraId="31387168"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Apr-21</w:t>
            </w:r>
          </w:p>
        </w:tc>
        <w:tc>
          <w:tcPr>
            <w:tcW w:w="802" w:type="dxa"/>
            <w:tcBorders>
              <w:top w:val="nil"/>
              <w:left w:val="nil"/>
              <w:bottom w:val="single" w:sz="4" w:space="0" w:color="auto"/>
              <w:right w:val="single" w:sz="8" w:space="0" w:color="auto"/>
            </w:tcBorders>
            <w:shd w:val="clear" w:color="auto" w:fill="auto"/>
            <w:noWrap/>
            <w:hideMark/>
          </w:tcPr>
          <w:p w14:paraId="5D638203"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May-21</w:t>
            </w:r>
          </w:p>
        </w:tc>
        <w:tc>
          <w:tcPr>
            <w:tcW w:w="763" w:type="dxa"/>
            <w:tcBorders>
              <w:top w:val="nil"/>
              <w:left w:val="nil"/>
              <w:bottom w:val="single" w:sz="4" w:space="0" w:color="auto"/>
              <w:right w:val="single" w:sz="8" w:space="0" w:color="auto"/>
            </w:tcBorders>
            <w:shd w:val="clear" w:color="auto" w:fill="auto"/>
            <w:noWrap/>
            <w:hideMark/>
          </w:tcPr>
          <w:p w14:paraId="4D7FA81F"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Jun-21</w:t>
            </w:r>
          </w:p>
        </w:tc>
        <w:tc>
          <w:tcPr>
            <w:tcW w:w="687" w:type="dxa"/>
            <w:tcBorders>
              <w:top w:val="nil"/>
              <w:left w:val="nil"/>
              <w:bottom w:val="single" w:sz="4" w:space="0" w:color="auto"/>
              <w:right w:val="single" w:sz="8" w:space="0" w:color="auto"/>
            </w:tcBorders>
            <w:shd w:val="clear" w:color="auto" w:fill="auto"/>
            <w:noWrap/>
            <w:hideMark/>
          </w:tcPr>
          <w:p w14:paraId="356190D8"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Jul-21</w:t>
            </w:r>
          </w:p>
        </w:tc>
        <w:tc>
          <w:tcPr>
            <w:tcW w:w="801" w:type="dxa"/>
            <w:tcBorders>
              <w:top w:val="nil"/>
              <w:left w:val="nil"/>
              <w:bottom w:val="single" w:sz="4" w:space="0" w:color="auto"/>
              <w:right w:val="single" w:sz="8" w:space="0" w:color="auto"/>
            </w:tcBorders>
            <w:shd w:val="clear" w:color="auto" w:fill="auto"/>
            <w:noWrap/>
            <w:hideMark/>
          </w:tcPr>
          <w:p w14:paraId="7AFE714D"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Aug-21</w:t>
            </w:r>
          </w:p>
        </w:tc>
        <w:tc>
          <w:tcPr>
            <w:tcW w:w="776" w:type="dxa"/>
            <w:tcBorders>
              <w:top w:val="nil"/>
              <w:left w:val="nil"/>
              <w:bottom w:val="single" w:sz="4" w:space="0" w:color="auto"/>
              <w:right w:val="single" w:sz="8" w:space="0" w:color="auto"/>
            </w:tcBorders>
            <w:shd w:val="clear" w:color="auto" w:fill="auto"/>
            <w:noWrap/>
            <w:hideMark/>
          </w:tcPr>
          <w:p w14:paraId="0E4D9814"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Sep-21</w:t>
            </w:r>
          </w:p>
        </w:tc>
        <w:tc>
          <w:tcPr>
            <w:tcW w:w="738" w:type="dxa"/>
            <w:tcBorders>
              <w:top w:val="nil"/>
              <w:left w:val="nil"/>
              <w:bottom w:val="single" w:sz="4" w:space="0" w:color="auto"/>
              <w:right w:val="single" w:sz="8" w:space="0" w:color="auto"/>
            </w:tcBorders>
            <w:shd w:val="clear" w:color="auto" w:fill="auto"/>
            <w:noWrap/>
            <w:hideMark/>
          </w:tcPr>
          <w:p w14:paraId="51CFE98B"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Oct-21</w:t>
            </w:r>
          </w:p>
        </w:tc>
        <w:tc>
          <w:tcPr>
            <w:tcW w:w="788" w:type="dxa"/>
            <w:tcBorders>
              <w:top w:val="nil"/>
              <w:left w:val="nil"/>
              <w:bottom w:val="single" w:sz="4" w:space="0" w:color="auto"/>
              <w:right w:val="single" w:sz="8" w:space="0" w:color="auto"/>
            </w:tcBorders>
            <w:shd w:val="clear" w:color="auto" w:fill="auto"/>
            <w:noWrap/>
            <w:hideMark/>
          </w:tcPr>
          <w:p w14:paraId="303F4EC4"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Nov-21</w:t>
            </w:r>
          </w:p>
        </w:tc>
        <w:tc>
          <w:tcPr>
            <w:tcW w:w="717" w:type="dxa"/>
            <w:tcBorders>
              <w:top w:val="nil"/>
              <w:left w:val="nil"/>
              <w:bottom w:val="single" w:sz="4" w:space="0" w:color="auto"/>
              <w:right w:val="single" w:sz="8" w:space="0" w:color="auto"/>
            </w:tcBorders>
            <w:shd w:val="clear" w:color="auto" w:fill="auto"/>
            <w:noWrap/>
            <w:hideMark/>
          </w:tcPr>
          <w:p w14:paraId="07BD83CF"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Total</w:t>
            </w:r>
          </w:p>
        </w:tc>
      </w:tr>
      <w:tr w:rsidR="00E833D7" w:rsidRPr="00E833D7" w14:paraId="0A1D806E"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noWrap/>
            <w:hideMark/>
          </w:tcPr>
          <w:p w14:paraId="2F37EFEA"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1</w:t>
            </w:r>
          </w:p>
        </w:tc>
        <w:tc>
          <w:tcPr>
            <w:tcW w:w="2466" w:type="dxa"/>
            <w:tcBorders>
              <w:top w:val="nil"/>
              <w:left w:val="nil"/>
              <w:bottom w:val="single" w:sz="4" w:space="0" w:color="auto"/>
              <w:right w:val="single" w:sz="8" w:space="0" w:color="auto"/>
            </w:tcBorders>
            <w:shd w:val="clear" w:color="auto" w:fill="auto"/>
            <w:hideMark/>
          </w:tcPr>
          <w:p w14:paraId="0FFBA067"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Meter Rent</w:t>
            </w:r>
          </w:p>
        </w:tc>
        <w:tc>
          <w:tcPr>
            <w:tcW w:w="750" w:type="dxa"/>
            <w:tcBorders>
              <w:top w:val="nil"/>
              <w:left w:val="nil"/>
              <w:bottom w:val="single" w:sz="4" w:space="0" w:color="auto"/>
              <w:right w:val="single" w:sz="8" w:space="0" w:color="auto"/>
            </w:tcBorders>
            <w:shd w:val="clear" w:color="auto" w:fill="auto"/>
            <w:noWrap/>
            <w:hideMark/>
          </w:tcPr>
          <w:p w14:paraId="43455254" w14:textId="39945E55" w:rsidR="00E833D7" w:rsidRPr="00E833D7" w:rsidRDefault="00E833D7" w:rsidP="00C74364">
            <w:pPr>
              <w:spacing w:after="0" w:line="240" w:lineRule="auto"/>
              <w:jc w:val="right"/>
              <w:rPr>
                <w:rFonts w:ascii="Arial" w:eastAsia="Times New Roman" w:hAnsi="Arial" w:cs="Arial"/>
                <w:sz w:val="20"/>
                <w:szCs w:val="20"/>
                <w:lang w:eastAsia="en-IN"/>
              </w:rPr>
            </w:pPr>
            <w:r w:rsidRPr="00F57BCB">
              <w:rPr>
                <w:rFonts w:ascii="Arial" w:eastAsia="Times New Roman" w:hAnsi="Arial" w:cs="Arial"/>
                <w:sz w:val="20"/>
                <w:szCs w:val="20"/>
                <w:lang w:eastAsia="en-IN"/>
              </w:rPr>
              <w:t>2</w:t>
            </w:r>
            <w:r w:rsidRPr="00E833D7">
              <w:rPr>
                <w:rFonts w:ascii="Arial" w:eastAsia="Times New Roman" w:hAnsi="Arial" w:cs="Arial"/>
                <w:sz w:val="20"/>
                <w:szCs w:val="20"/>
                <w:lang w:eastAsia="en-IN"/>
              </w:rPr>
              <w:t>.10</w:t>
            </w:r>
          </w:p>
        </w:tc>
        <w:tc>
          <w:tcPr>
            <w:tcW w:w="802" w:type="dxa"/>
            <w:tcBorders>
              <w:top w:val="nil"/>
              <w:left w:val="nil"/>
              <w:bottom w:val="single" w:sz="4" w:space="0" w:color="auto"/>
              <w:right w:val="single" w:sz="8" w:space="0" w:color="auto"/>
            </w:tcBorders>
            <w:shd w:val="clear" w:color="auto" w:fill="auto"/>
            <w:noWrap/>
            <w:hideMark/>
          </w:tcPr>
          <w:p w14:paraId="55744239" w14:textId="2200377C"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2.07</w:t>
            </w:r>
          </w:p>
        </w:tc>
        <w:tc>
          <w:tcPr>
            <w:tcW w:w="763" w:type="dxa"/>
            <w:tcBorders>
              <w:top w:val="nil"/>
              <w:left w:val="nil"/>
              <w:bottom w:val="single" w:sz="4" w:space="0" w:color="auto"/>
              <w:right w:val="single" w:sz="8" w:space="0" w:color="auto"/>
            </w:tcBorders>
            <w:shd w:val="clear" w:color="auto" w:fill="auto"/>
            <w:noWrap/>
            <w:hideMark/>
          </w:tcPr>
          <w:p w14:paraId="681D5926" w14:textId="006F80C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2.03</w:t>
            </w:r>
          </w:p>
        </w:tc>
        <w:tc>
          <w:tcPr>
            <w:tcW w:w="687" w:type="dxa"/>
            <w:tcBorders>
              <w:top w:val="nil"/>
              <w:left w:val="nil"/>
              <w:bottom w:val="single" w:sz="4" w:space="0" w:color="auto"/>
              <w:right w:val="single" w:sz="8" w:space="0" w:color="auto"/>
            </w:tcBorders>
            <w:shd w:val="clear" w:color="auto" w:fill="auto"/>
            <w:noWrap/>
            <w:hideMark/>
          </w:tcPr>
          <w:p w14:paraId="48F1FBD8" w14:textId="6E1659E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2.07</w:t>
            </w:r>
          </w:p>
        </w:tc>
        <w:tc>
          <w:tcPr>
            <w:tcW w:w="801" w:type="dxa"/>
            <w:tcBorders>
              <w:top w:val="nil"/>
              <w:left w:val="nil"/>
              <w:bottom w:val="single" w:sz="4" w:space="0" w:color="auto"/>
              <w:right w:val="single" w:sz="8" w:space="0" w:color="auto"/>
            </w:tcBorders>
            <w:shd w:val="clear" w:color="auto" w:fill="auto"/>
            <w:noWrap/>
            <w:hideMark/>
          </w:tcPr>
          <w:p w14:paraId="06575CAC" w14:textId="5AA9BEF2"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1.96</w:t>
            </w:r>
          </w:p>
        </w:tc>
        <w:tc>
          <w:tcPr>
            <w:tcW w:w="776" w:type="dxa"/>
            <w:tcBorders>
              <w:top w:val="nil"/>
              <w:left w:val="nil"/>
              <w:bottom w:val="single" w:sz="4" w:space="0" w:color="auto"/>
              <w:right w:val="single" w:sz="8" w:space="0" w:color="auto"/>
            </w:tcBorders>
            <w:shd w:val="clear" w:color="auto" w:fill="auto"/>
            <w:noWrap/>
            <w:hideMark/>
          </w:tcPr>
          <w:p w14:paraId="608AE5BC" w14:textId="0D845F1E"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1.94</w:t>
            </w:r>
          </w:p>
        </w:tc>
        <w:tc>
          <w:tcPr>
            <w:tcW w:w="738" w:type="dxa"/>
            <w:tcBorders>
              <w:top w:val="nil"/>
              <w:left w:val="nil"/>
              <w:bottom w:val="single" w:sz="4" w:space="0" w:color="auto"/>
              <w:right w:val="single" w:sz="8" w:space="0" w:color="auto"/>
            </w:tcBorders>
            <w:shd w:val="clear" w:color="auto" w:fill="auto"/>
            <w:noWrap/>
            <w:hideMark/>
          </w:tcPr>
          <w:p w14:paraId="4B9C406D" w14:textId="3830BA85"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88" w:type="dxa"/>
            <w:tcBorders>
              <w:top w:val="nil"/>
              <w:left w:val="nil"/>
              <w:bottom w:val="single" w:sz="4" w:space="0" w:color="auto"/>
              <w:right w:val="single" w:sz="8" w:space="0" w:color="auto"/>
            </w:tcBorders>
            <w:shd w:val="clear" w:color="auto" w:fill="auto"/>
            <w:noWrap/>
            <w:hideMark/>
          </w:tcPr>
          <w:p w14:paraId="44607B5A" w14:textId="2E9640D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3.27</w:t>
            </w:r>
          </w:p>
        </w:tc>
        <w:tc>
          <w:tcPr>
            <w:tcW w:w="717" w:type="dxa"/>
            <w:tcBorders>
              <w:top w:val="nil"/>
              <w:left w:val="nil"/>
              <w:bottom w:val="single" w:sz="4" w:space="0" w:color="auto"/>
              <w:right w:val="single" w:sz="8" w:space="0" w:color="auto"/>
            </w:tcBorders>
            <w:shd w:val="clear" w:color="auto" w:fill="auto"/>
            <w:noWrap/>
            <w:hideMark/>
          </w:tcPr>
          <w:p w14:paraId="4468F8CC" w14:textId="5542D631"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15.44</w:t>
            </w:r>
          </w:p>
        </w:tc>
      </w:tr>
      <w:tr w:rsidR="00E833D7" w:rsidRPr="00E833D7" w14:paraId="7FBBACF5"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noWrap/>
            <w:hideMark/>
          </w:tcPr>
          <w:p w14:paraId="28D4B907"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2</w:t>
            </w:r>
          </w:p>
        </w:tc>
        <w:tc>
          <w:tcPr>
            <w:tcW w:w="2466" w:type="dxa"/>
            <w:tcBorders>
              <w:top w:val="nil"/>
              <w:left w:val="nil"/>
              <w:bottom w:val="single" w:sz="4" w:space="0" w:color="auto"/>
              <w:right w:val="single" w:sz="8" w:space="0" w:color="auto"/>
            </w:tcBorders>
            <w:shd w:val="clear" w:color="auto" w:fill="auto"/>
            <w:hideMark/>
          </w:tcPr>
          <w:p w14:paraId="03CB1CCF"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 xml:space="preserve">Over </w:t>
            </w:r>
            <w:proofErr w:type="spellStart"/>
            <w:r w:rsidRPr="00E833D7">
              <w:rPr>
                <w:rFonts w:ascii="Arial" w:eastAsia="Times New Roman" w:hAnsi="Arial" w:cs="Arial"/>
                <w:sz w:val="20"/>
                <w:szCs w:val="20"/>
                <w:lang w:eastAsia="en-IN"/>
              </w:rPr>
              <w:t>Drawal</w:t>
            </w:r>
            <w:proofErr w:type="spellEnd"/>
            <w:r w:rsidRPr="00E833D7">
              <w:rPr>
                <w:rFonts w:ascii="Arial" w:eastAsia="Times New Roman" w:hAnsi="Arial" w:cs="Arial"/>
                <w:sz w:val="20"/>
                <w:szCs w:val="20"/>
                <w:lang w:eastAsia="en-IN"/>
              </w:rPr>
              <w:t xml:space="preserve"> Penalties</w:t>
            </w:r>
          </w:p>
        </w:tc>
        <w:tc>
          <w:tcPr>
            <w:tcW w:w="750" w:type="dxa"/>
            <w:tcBorders>
              <w:top w:val="nil"/>
              <w:left w:val="nil"/>
              <w:bottom w:val="single" w:sz="4" w:space="0" w:color="auto"/>
              <w:right w:val="single" w:sz="8" w:space="0" w:color="auto"/>
            </w:tcBorders>
            <w:shd w:val="clear" w:color="auto" w:fill="auto"/>
            <w:noWrap/>
            <w:hideMark/>
          </w:tcPr>
          <w:p w14:paraId="221CEDD2" w14:textId="666C9EE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1.29</w:t>
            </w:r>
          </w:p>
        </w:tc>
        <w:tc>
          <w:tcPr>
            <w:tcW w:w="802" w:type="dxa"/>
            <w:tcBorders>
              <w:top w:val="nil"/>
              <w:left w:val="nil"/>
              <w:bottom w:val="single" w:sz="4" w:space="0" w:color="auto"/>
              <w:right w:val="single" w:sz="8" w:space="0" w:color="auto"/>
            </w:tcBorders>
            <w:shd w:val="clear" w:color="auto" w:fill="auto"/>
            <w:noWrap/>
            <w:hideMark/>
          </w:tcPr>
          <w:p w14:paraId="4ADC42BE" w14:textId="049E7FF0"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1.92</w:t>
            </w:r>
          </w:p>
        </w:tc>
        <w:tc>
          <w:tcPr>
            <w:tcW w:w="763" w:type="dxa"/>
            <w:tcBorders>
              <w:top w:val="nil"/>
              <w:left w:val="nil"/>
              <w:bottom w:val="single" w:sz="4" w:space="0" w:color="auto"/>
              <w:right w:val="single" w:sz="8" w:space="0" w:color="auto"/>
            </w:tcBorders>
            <w:shd w:val="clear" w:color="auto" w:fill="auto"/>
            <w:noWrap/>
            <w:hideMark/>
          </w:tcPr>
          <w:p w14:paraId="7EF9485D" w14:textId="177BE481"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0.77</w:t>
            </w:r>
          </w:p>
        </w:tc>
        <w:tc>
          <w:tcPr>
            <w:tcW w:w="687" w:type="dxa"/>
            <w:tcBorders>
              <w:top w:val="nil"/>
              <w:left w:val="nil"/>
              <w:bottom w:val="single" w:sz="4" w:space="0" w:color="auto"/>
              <w:right w:val="single" w:sz="8" w:space="0" w:color="auto"/>
            </w:tcBorders>
            <w:shd w:val="clear" w:color="auto" w:fill="auto"/>
            <w:noWrap/>
            <w:hideMark/>
          </w:tcPr>
          <w:p w14:paraId="3C5A13B8" w14:textId="3E245DA3"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1.33</w:t>
            </w:r>
          </w:p>
        </w:tc>
        <w:tc>
          <w:tcPr>
            <w:tcW w:w="801" w:type="dxa"/>
            <w:tcBorders>
              <w:top w:val="nil"/>
              <w:left w:val="nil"/>
              <w:bottom w:val="single" w:sz="4" w:space="0" w:color="auto"/>
              <w:right w:val="single" w:sz="8" w:space="0" w:color="auto"/>
            </w:tcBorders>
            <w:shd w:val="clear" w:color="auto" w:fill="auto"/>
            <w:noWrap/>
            <w:hideMark/>
          </w:tcPr>
          <w:p w14:paraId="66B33E1A" w14:textId="02E4629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0.94</w:t>
            </w:r>
          </w:p>
        </w:tc>
        <w:tc>
          <w:tcPr>
            <w:tcW w:w="776" w:type="dxa"/>
            <w:tcBorders>
              <w:top w:val="nil"/>
              <w:left w:val="nil"/>
              <w:bottom w:val="single" w:sz="4" w:space="0" w:color="auto"/>
              <w:right w:val="single" w:sz="8" w:space="0" w:color="auto"/>
            </w:tcBorders>
            <w:shd w:val="clear" w:color="auto" w:fill="auto"/>
            <w:noWrap/>
            <w:hideMark/>
          </w:tcPr>
          <w:p w14:paraId="0562577F" w14:textId="3B3EFD6D"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1.52</w:t>
            </w:r>
          </w:p>
        </w:tc>
        <w:tc>
          <w:tcPr>
            <w:tcW w:w="738" w:type="dxa"/>
            <w:tcBorders>
              <w:top w:val="nil"/>
              <w:left w:val="nil"/>
              <w:bottom w:val="single" w:sz="4" w:space="0" w:color="auto"/>
              <w:right w:val="single" w:sz="8" w:space="0" w:color="auto"/>
            </w:tcBorders>
            <w:shd w:val="clear" w:color="auto" w:fill="auto"/>
            <w:noWrap/>
            <w:hideMark/>
          </w:tcPr>
          <w:p w14:paraId="28C353C4" w14:textId="0F181315"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88" w:type="dxa"/>
            <w:tcBorders>
              <w:top w:val="nil"/>
              <w:left w:val="nil"/>
              <w:bottom w:val="single" w:sz="4" w:space="0" w:color="auto"/>
              <w:right w:val="single" w:sz="8" w:space="0" w:color="auto"/>
            </w:tcBorders>
            <w:shd w:val="clear" w:color="auto" w:fill="auto"/>
            <w:noWrap/>
            <w:hideMark/>
          </w:tcPr>
          <w:p w14:paraId="68715B9F" w14:textId="17EDD25C"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3.53</w:t>
            </w:r>
          </w:p>
        </w:tc>
        <w:tc>
          <w:tcPr>
            <w:tcW w:w="717" w:type="dxa"/>
            <w:tcBorders>
              <w:top w:val="nil"/>
              <w:left w:val="nil"/>
              <w:bottom w:val="single" w:sz="4" w:space="0" w:color="auto"/>
              <w:right w:val="single" w:sz="8" w:space="0" w:color="auto"/>
            </w:tcBorders>
            <w:shd w:val="clear" w:color="auto" w:fill="auto"/>
            <w:noWrap/>
            <w:hideMark/>
          </w:tcPr>
          <w:p w14:paraId="5FD4BF4C" w14:textId="19ABE3AC"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11.29</w:t>
            </w:r>
          </w:p>
        </w:tc>
      </w:tr>
      <w:tr w:rsidR="00E833D7" w:rsidRPr="00E833D7" w14:paraId="253843A3" w14:textId="77777777" w:rsidTr="00E833D7">
        <w:trPr>
          <w:trHeight w:val="765"/>
        </w:trPr>
        <w:tc>
          <w:tcPr>
            <w:tcW w:w="567" w:type="dxa"/>
            <w:tcBorders>
              <w:top w:val="nil"/>
              <w:left w:val="single" w:sz="8" w:space="0" w:color="auto"/>
              <w:bottom w:val="single" w:sz="4" w:space="0" w:color="auto"/>
              <w:right w:val="single" w:sz="8" w:space="0" w:color="auto"/>
            </w:tcBorders>
            <w:shd w:val="clear" w:color="auto" w:fill="auto"/>
            <w:noWrap/>
            <w:hideMark/>
          </w:tcPr>
          <w:p w14:paraId="5DE737DA"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3</w:t>
            </w:r>
          </w:p>
        </w:tc>
        <w:tc>
          <w:tcPr>
            <w:tcW w:w="2466" w:type="dxa"/>
            <w:tcBorders>
              <w:top w:val="nil"/>
              <w:left w:val="nil"/>
              <w:bottom w:val="single" w:sz="4" w:space="0" w:color="auto"/>
              <w:right w:val="single" w:sz="8" w:space="0" w:color="auto"/>
            </w:tcBorders>
            <w:shd w:val="clear" w:color="auto" w:fill="auto"/>
            <w:hideMark/>
          </w:tcPr>
          <w:p w14:paraId="0A5681FC"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Incentive Earned on Arrear Collection as per Vesting Order</w:t>
            </w:r>
          </w:p>
        </w:tc>
        <w:tc>
          <w:tcPr>
            <w:tcW w:w="750" w:type="dxa"/>
            <w:tcBorders>
              <w:top w:val="nil"/>
              <w:left w:val="nil"/>
              <w:bottom w:val="single" w:sz="4" w:space="0" w:color="auto"/>
              <w:right w:val="single" w:sz="8" w:space="0" w:color="auto"/>
            </w:tcBorders>
            <w:shd w:val="clear" w:color="auto" w:fill="auto"/>
            <w:noWrap/>
            <w:hideMark/>
          </w:tcPr>
          <w:p w14:paraId="33C56794" w14:textId="1CC45B7A"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802" w:type="dxa"/>
            <w:tcBorders>
              <w:top w:val="nil"/>
              <w:left w:val="nil"/>
              <w:bottom w:val="single" w:sz="4" w:space="0" w:color="auto"/>
              <w:right w:val="single" w:sz="8" w:space="0" w:color="auto"/>
            </w:tcBorders>
            <w:shd w:val="clear" w:color="auto" w:fill="auto"/>
            <w:noWrap/>
            <w:hideMark/>
          </w:tcPr>
          <w:p w14:paraId="37237A19" w14:textId="039E280A"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63" w:type="dxa"/>
            <w:tcBorders>
              <w:top w:val="nil"/>
              <w:left w:val="nil"/>
              <w:bottom w:val="single" w:sz="4" w:space="0" w:color="auto"/>
              <w:right w:val="single" w:sz="8" w:space="0" w:color="auto"/>
            </w:tcBorders>
            <w:shd w:val="clear" w:color="auto" w:fill="auto"/>
            <w:noWrap/>
            <w:hideMark/>
          </w:tcPr>
          <w:p w14:paraId="670FE90C" w14:textId="7F1EE03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1.33</w:t>
            </w:r>
          </w:p>
        </w:tc>
        <w:tc>
          <w:tcPr>
            <w:tcW w:w="687" w:type="dxa"/>
            <w:tcBorders>
              <w:top w:val="nil"/>
              <w:left w:val="nil"/>
              <w:bottom w:val="single" w:sz="4" w:space="0" w:color="auto"/>
              <w:right w:val="single" w:sz="8" w:space="0" w:color="auto"/>
            </w:tcBorders>
            <w:shd w:val="clear" w:color="auto" w:fill="auto"/>
            <w:noWrap/>
            <w:hideMark/>
          </w:tcPr>
          <w:p w14:paraId="686C54A3" w14:textId="5699E06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801" w:type="dxa"/>
            <w:tcBorders>
              <w:top w:val="nil"/>
              <w:left w:val="nil"/>
              <w:bottom w:val="single" w:sz="4" w:space="0" w:color="auto"/>
              <w:right w:val="single" w:sz="8" w:space="0" w:color="auto"/>
            </w:tcBorders>
            <w:shd w:val="clear" w:color="auto" w:fill="auto"/>
            <w:noWrap/>
            <w:hideMark/>
          </w:tcPr>
          <w:p w14:paraId="1EF7E4E8" w14:textId="7ACFCA57"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0.74</w:t>
            </w:r>
          </w:p>
        </w:tc>
        <w:tc>
          <w:tcPr>
            <w:tcW w:w="776" w:type="dxa"/>
            <w:tcBorders>
              <w:top w:val="nil"/>
              <w:left w:val="nil"/>
              <w:bottom w:val="single" w:sz="4" w:space="0" w:color="auto"/>
              <w:right w:val="single" w:sz="8" w:space="0" w:color="auto"/>
            </w:tcBorders>
            <w:shd w:val="clear" w:color="auto" w:fill="auto"/>
            <w:noWrap/>
            <w:hideMark/>
          </w:tcPr>
          <w:p w14:paraId="27155D24" w14:textId="5D89472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0.36</w:t>
            </w:r>
          </w:p>
        </w:tc>
        <w:tc>
          <w:tcPr>
            <w:tcW w:w="738" w:type="dxa"/>
            <w:tcBorders>
              <w:top w:val="nil"/>
              <w:left w:val="nil"/>
              <w:bottom w:val="single" w:sz="4" w:space="0" w:color="auto"/>
              <w:right w:val="single" w:sz="8" w:space="0" w:color="auto"/>
            </w:tcBorders>
            <w:shd w:val="clear" w:color="auto" w:fill="auto"/>
            <w:noWrap/>
            <w:hideMark/>
          </w:tcPr>
          <w:p w14:paraId="79A30524" w14:textId="74B4E9BD"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88" w:type="dxa"/>
            <w:tcBorders>
              <w:top w:val="nil"/>
              <w:left w:val="nil"/>
              <w:bottom w:val="single" w:sz="4" w:space="0" w:color="auto"/>
              <w:right w:val="single" w:sz="8" w:space="0" w:color="auto"/>
            </w:tcBorders>
            <w:shd w:val="clear" w:color="auto" w:fill="auto"/>
            <w:noWrap/>
            <w:hideMark/>
          </w:tcPr>
          <w:p w14:paraId="7E0938D3" w14:textId="24FC6491"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17" w:type="dxa"/>
            <w:tcBorders>
              <w:top w:val="nil"/>
              <w:left w:val="nil"/>
              <w:bottom w:val="single" w:sz="4" w:space="0" w:color="auto"/>
              <w:right w:val="single" w:sz="8" w:space="0" w:color="auto"/>
            </w:tcBorders>
            <w:shd w:val="clear" w:color="auto" w:fill="auto"/>
            <w:noWrap/>
            <w:hideMark/>
          </w:tcPr>
          <w:p w14:paraId="42D5F582" w14:textId="01AAE0CD"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2.43</w:t>
            </w:r>
          </w:p>
        </w:tc>
      </w:tr>
      <w:tr w:rsidR="00E833D7" w:rsidRPr="00E833D7" w14:paraId="6EDBB5B4" w14:textId="77777777" w:rsidTr="00E833D7">
        <w:trPr>
          <w:trHeight w:val="510"/>
        </w:trPr>
        <w:tc>
          <w:tcPr>
            <w:tcW w:w="567" w:type="dxa"/>
            <w:tcBorders>
              <w:top w:val="nil"/>
              <w:left w:val="single" w:sz="8" w:space="0" w:color="auto"/>
              <w:bottom w:val="single" w:sz="4" w:space="0" w:color="auto"/>
              <w:right w:val="single" w:sz="8" w:space="0" w:color="auto"/>
            </w:tcBorders>
            <w:shd w:val="clear" w:color="auto" w:fill="auto"/>
            <w:noWrap/>
            <w:hideMark/>
          </w:tcPr>
          <w:p w14:paraId="7A877BA9"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4</w:t>
            </w:r>
          </w:p>
        </w:tc>
        <w:tc>
          <w:tcPr>
            <w:tcW w:w="2466" w:type="dxa"/>
            <w:tcBorders>
              <w:top w:val="nil"/>
              <w:left w:val="nil"/>
              <w:bottom w:val="single" w:sz="4" w:space="0" w:color="auto"/>
              <w:right w:val="single" w:sz="8" w:space="0" w:color="auto"/>
            </w:tcBorders>
            <w:shd w:val="clear" w:color="auto" w:fill="auto"/>
            <w:hideMark/>
          </w:tcPr>
          <w:p w14:paraId="3A9FEC1E" w14:textId="1991B08D"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Application &amp; Service</w:t>
            </w:r>
            <w:r w:rsidR="000B6C29" w:rsidRPr="00F57BCB">
              <w:rPr>
                <w:rFonts w:ascii="Arial" w:eastAsia="Times New Roman" w:hAnsi="Arial" w:cs="Arial"/>
                <w:sz w:val="20"/>
                <w:szCs w:val="20"/>
                <w:lang w:eastAsia="en-IN"/>
              </w:rPr>
              <w:t xml:space="preserve"> </w:t>
            </w:r>
            <w:r w:rsidRPr="00E833D7">
              <w:rPr>
                <w:rFonts w:ascii="Arial" w:eastAsia="Times New Roman" w:hAnsi="Arial" w:cs="Arial"/>
                <w:sz w:val="20"/>
                <w:szCs w:val="20"/>
                <w:lang w:eastAsia="en-IN"/>
              </w:rPr>
              <w:t xml:space="preserve">Connection Charges </w:t>
            </w:r>
          </w:p>
        </w:tc>
        <w:tc>
          <w:tcPr>
            <w:tcW w:w="750" w:type="dxa"/>
            <w:tcBorders>
              <w:top w:val="nil"/>
              <w:left w:val="nil"/>
              <w:bottom w:val="single" w:sz="4" w:space="0" w:color="auto"/>
              <w:right w:val="single" w:sz="8" w:space="0" w:color="auto"/>
            </w:tcBorders>
            <w:shd w:val="clear" w:color="auto" w:fill="auto"/>
            <w:noWrap/>
            <w:hideMark/>
          </w:tcPr>
          <w:p w14:paraId="24322021" w14:textId="02D5F5C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0.13</w:t>
            </w:r>
          </w:p>
        </w:tc>
        <w:tc>
          <w:tcPr>
            <w:tcW w:w="802" w:type="dxa"/>
            <w:tcBorders>
              <w:top w:val="nil"/>
              <w:left w:val="nil"/>
              <w:bottom w:val="single" w:sz="4" w:space="0" w:color="auto"/>
              <w:right w:val="single" w:sz="8" w:space="0" w:color="auto"/>
            </w:tcBorders>
            <w:shd w:val="clear" w:color="auto" w:fill="auto"/>
            <w:noWrap/>
            <w:hideMark/>
          </w:tcPr>
          <w:p w14:paraId="320754AD" w14:textId="4BA50FC1"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0.50</w:t>
            </w:r>
          </w:p>
        </w:tc>
        <w:tc>
          <w:tcPr>
            <w:tcW w:w="763" w:type="dxa"/>
            <w:tcBorders>
              <w:top w:val="nil"/>
              <w:left w:val="nil"/>
              <w:bottom w:val="single" w:sz="4" w:space="0" w:color="auto"/>
              <w:right w:val="single" w:sz="8" w:space="0" w:color="auto"/>
            </w:tcBorders>
            <w:shd w:val="clear" w:color="auto" w:fill="auto"/>
            <w:noWrap/>
            <w:hideMark/>
          </w:tcPr>
          <w:p w14:paraId="5E483DA6" w14:textId="165A4F4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0.72</w:t>
            </w:r>
          </w:p>
        </w:tc>
        <w:tc>
          <w:tcPr>
            <w:tcW w:w="687" w:type="dxa"/>
            <w:tcBorders>
              <w:top w:val="nil"/>
              <w:left w:val="nil"/>
              <w:bottom w:val="single" w:sz="4" w:space="0" w:color="auto"/>
              <w:right w:val="single" w:sz="8" w:space="0" w:color="auto"/>
            </w:tcBorders>
            <w:shd w:val="clear" w:color="auto" w:fill="auto"/>
            <w:noWrap/>
            <w:hideMark/>
          </w:tcPr>
          <w:p w14:paraId="1471EA1D" w14:textId="21A053C7"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0.56</w:t>
            </w:r>
          </w:p>
        </w:tc>
        <w:tc>
          <w:tcPr>
            <w:tcW w:w="801" w:type="dxa"/>
            <w:tcBorders>
              <w:top w:val="nil"/>
              <w:left w:val="nil"/>
              <w:bottom w:val="single" w:sz="4" w:space="0" w:color="auto"/>
              <w:right w:val="single" w:sz="8" w:space="0" w:color="auto"/>
            </w:tcBorders>
            <w:shd w:val="clear" w:color="auto" w:fill="auto"/>
            <w:noWrap/>
            <w:hideMark/>
          </w:tcPr>
          <w:p w14:paraId="712F2815" w14:textId="1EBAABDF"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0.73</w:t>
            </w:r>
          </w:p>
        </w:tc>
        <w:tc>
          <w:tcPr>
            <w:tcW w:w="776" w:type="dxa"/>
            <w:tcBorders>
              <w:top w:val="nil"/>
              <w:left w:val="nil"/>
              <w:bottom w:val="single" w:sz="4" w:space="0" w:color="auto"/>
              <w:right w:val="single" w:sz="8" w:space="0" w:color="auto"/>
            </w:tcBorders>
            <w:shd w:val="clear" w:color="auto" w:fill="auto"/>
            <w:noWrap/>
            <w:hideMark/>
          </w:tcPr>
          <w:p w14:paraId="3921ADC2" w14:textId="7A6054C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0.63</w:t>
            </w:r>
          </w:p>
        </w:tc>
        <w:tc>
          <w:tcPr>
            <w:tcW w:w="738" w:type="dxa"/>
            <w:tcBorders>
              <w:top w:val="nil"/>
              <w:left w:val="nil"/>
              <w:bottom w:val="single" w:sz="4" w:space="0" w:color="auto"/>
              <w:right w:val="single" w:sz="8" w:space="0" w:color="auto"/>
            </w:tcBorders>
            <w:shd w:val="clear" w:color="auto" w:fill="auto"/>
            <w:noWrap/>
            <w:hideMark/>
          </w:tcPr>
          <w:p w14:paraId="5C13B654" w14:textId="4197C117"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1.08</w:t>
            </w:r>
          </w:p>
        </w:tc>
        <w:tc>
          <w:tcPr>
            <w:tcW w:w="788" w:type="dxa"/>
            <w:tcBorders>
              <w:top w:val="nil"/>
              <w:left w:val="nil"/>
              <w:bottom w:val="single" w:sz="4" w:space="0" w:color="auto"/>
              <w:right w:val="single" w:sz="8" w:space="0" w:color="auto"/>
            </w:tcBorders>
            <w:shd w:val="clear" w:color="auto" w:fill="auto"/>
            <w:noWrap/>
            <w:hideMark/>
          </w:tcPr>
          <w:p w14:paraId="7B469FF6" w14:textId="636FDA65"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1.14</w:t>
            </w:r>
          </w:p>
        </w:tc>
        <w:tc>
          <w:tcPr>
            <w:tcW w:w="717" w:type="dxa"/>
            <w:tcBorders>
              <w:top w:val="nil"/>
              <w:left w:val="nil"/>
              <w:bottom w:val="single" w:sz="4" w:space="0" w:color="auto"/>
              <w:right w:val="single" w:sz="8" w:space="0" w:color="auto"/>
            </w:tcBorders>
            <w:shd w:val="clear" w:color="auto" w:fill="auto"/>
            <w:noWrap/>
            <w:hideMark/>
          </w:tcPr>
          <w:p w14:paraId="5F738C56" w14:textId="551A45E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5.47</w:t>
            </w:r>
          </w:p>
        </w:tc>
      </w:tr>
      <w:tr w:rsidR="00E833D7" w:rsidRPr="00E833D7" w14:paraId="332442AB"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noWrap/>
            <w:hideMark/>
          </w:tcPr>
          <w:p w14:paraId="7DD69AE5"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5</w:t>
            </w:r>
          </w:p>
        </w:tc>
        <w:tc>
          <w:tcPr>
            <w:tcW w:w="2466" w:type="dxa"/>
            <w:tcBorders>
              <w:top w:val="nil"/>
              <w:left w:val="nil"/>
              <w:bottom w:val="single" w:sz="4" w:space="0" w:color="auto"/>
              <w:right w:val="single" w:sz="8" w:space="0" w:color="auto"/>
            </w:tcBorders>
            <w:shd w:val="clear" w:color="auto" w:fill="auto"/>
            <w:hideMark/>
          </w:tcPr>
          <w:p w14:paraId="2D014199"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Supervision Charges</w:t>
            </w:r>
          </w:p>
        </w:tc>
        <w:tc>
          <w:tcPr>
            <w:tcW w:w="750" w:type="dxa"/>
            <w:tcBorders>
              <w:top w:val="nil"/>
              <w:left w:val="nil"/>
              <w:bottom w:val="single" w:sz="4" w:space="0" w:color="auto"/>
              <w:right w:val="single" w:sz="8" w:space="0" w:color="auto"/>
            </w:tcBorders>
            <w:shd w:val="clear" w:color="auto" w:fill="auto"/>
            <w:noWrap/>
            <w:hideMark/>
          </w:tcPr>
          <w:p w14:paraId="243E4E8B" w14:textId="41068B8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1.24</w:t>
            </w:r>
          </w:p>
        </w:tc>
        <w:tc>
          <w:tcPr>
            <w:tcW w:w="802" w:type="dxa"/>
            <w:tcBorders>
              <w:top w:val="nil"/>
              <w:left w:val="nil"/>
              <w:bottom w:val="single" w:sz="4" w:space="0" w:color="auto"/>
              <w:right w:val="single" w:sz="8" w:space="0" w:color="auto"/>
            </w:tcBorders>
            <w:shd w:val="clear" w:color="auto" w:fill="auto"/>
            <w:noWrap/>
            <w:hideMark/>
          </w:tcPr>
          <w:p w14:paraId="0557FAAC" w14:textId="0C765EB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0.95</w:t>
            </w:r>
          </w:p>
        </w:tc>
        <w:tc>
          <w:tcPr>
            <w:tcW w:w="763" w:type="dxa"/>
            <w:tcBorders>
              <w:top w:val="nil"/>
              <w:left w:val="nil"/>
              <w:bottom w:val="single" w:sz="4" w:space="0" w:color="auto"/>
              <w:right w:val="single" w:sz="8" w:space="0" w:color="auto"/>
            </w:tcBorders>
            <w:shd w:val="clear" w:color="auto" w:fill="auto"/>
            <w:noWrap/>
            <w:hideMark/>
          </w:tcPr>
          <w:p w14:paraId="1B38599A" w14:textId="526E93E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5.04</w:t>
            </w:r>
          </w:p>
        </w:tc>
        <w:tc>
          <w:tcPr>
            <w:tcW w:w="687" w:type="dxa"/>
            <w:tcBorders>
              <w:top w:val="nil"/>
              <w:left w:val="nil"/>
              <w:bottom w:val="single" w:sz="4" w:space="0" w:color="auto"/>
              <w:right w:val="single" w:sz="8" w:space="0" w:color="auto"/>
            </w:tcBorders>
            <w:shd w:val="clear" w:color="auto" w:fill="auto"/>
            <w:noWrap/>
            <w:hideMark/>
          </w:tcPr>
          <w:p w14:paraId="5BD21680" w14:textId="29AB1BC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0.07</w:t>
            </w:r>
          </w:p>
        </w:tc>
        <w:tc>
          <w:tcPr>
            <w:tcW w:w="801" w:type="dxa"/>
            <w:tcBorders>
              <w:top w:val="nil"/>
              <w:left w:val="nil"/>
              <w:bottom w:val="single" w:sz="4" w:space="0" w:color="auto"/>
              <w:right w:val="single" w:sz="8" w:space="0" w:color="auto"/>
            </w:tcBorders>
            <w:shd w:val="clear" w:color="auto" w:fill="auto"/>
            <w:noWrap/>
            <w:hideMark/>
          </w:tcPr>
          <w:p w14:paraId="25B61720" w14:textId="08EF9F7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3.56</w:t>
            </w:r>
          </w:p>
        </w:tc>
        <w:tc>
          <w:tcPr>
            <w:tcW w:w="776" w:type="dxa"/>
            <w:tcBorders>
              <w:top w:val="nil"/>
              <w:left w:val="nil"/>
              <w:bottom w:val="single" w:sz="4" w:space="0" w:color="auto"/>
              <w:right w:val="single" w:sz="8" w:space="0" w:color="auto"/>
            </w:tcBorders>
            <w:shd w:val="clear" w:color="auto" w:fill="auto"/>
            <w:noWrap/>
            <w:hideMark/>
          </w:tcPr>
          <w:p w14:paraId="55A1EC4F" w14:textId="0547B1DE"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2.25</w:t>
            </w:r>
          </w:p>
        </w:tc>
        <w:tc>
          <w:tcPr>
            <w:tcW w:w="738" w:type="dxa"/>
            <w:tcBorders>
              <w:top w:val="nil"/>
              <w:left w:val="nil"/>
              <w:bottom w:val="single" w:sz="4" w:space="0" w:color="auto"/>
              <w:right w:val="single" w:sz="8" w:space="0" w:color="auto"/>
            </w:tcBorders>
            <w:shd w:val="clear" w:color="auto" w:fill="auto"/>
            <w:noWrap/>
            <w:hideMark/>
          </w:tcPr>
          <w:p w14:paraId="3FF369B1" w14:textId="7185978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1.89</w:t>
            </w:r>
          </w:p>
        </w:tc>
        <w:tc>
          <w:tcPr>
            <w:tcW w:w="788" w:type="dxa"/>
            <w:tcBorders>
              <w:top w:val="nil"/>
              <w:left w:val="nil"/>
              <w:bottom w:val="single" w:sz="4" w:space="0" w:color="auto"/>
              <w:right w:val="single" w:sz="8" w:space="0" w:color="auto"/>
            </w:tcBorders>
            <w:shd w:val="clear" w:color="auto" w:fill="auto"/>
            <w:noWrap/>
            <w:hideMark/>
          </w:tcPr>
          <w:p w14:paraId="782A80B7" w14:textId="5681B8FC"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2.43</w:t>
            </w:r>
          </w:p>
        </w:tc>
        <w:tc>
          <w:tcPr>
            <w:tcW w:w="717" w:type="dxa"/>
            <w:tcBorders>
              <w:top w:val="nil"/>
              <w:left w:val="nil"/>
              <w:bottom w:val="single" w:sz="4" w:space="0" w:color="auto"/>
              <w:right w:val="single" w:sz="8" w:space="0" w:color="auto"/>
            </w:tcBorders>
            <w:shd w:val="clear" w:color="auto" w:fill="auto"/>
            <w:noWrap/>
            <w:hideMark/>
          </w:tcPr>
          <w:p w14:paraId="1198EF62" w14:textId="49A28EA3"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17.42</w:t>
            </w:r>
          </w:p>
        </w:tc>
      </w:tr>
      <w:tr w:rsidR="00E833D7" w:rsidRPr="00E833D7" w14:paraId="6E7751F2"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noWrap/>
            <w:hideMark/>
          </w:tcPr>
          <w:p w14:paraId="111E5937"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6</w:t>
            </w:r>
          </w:p>
        </w:tc>
        <w:tc>
          <w:tcPr>
            <w:tcW w:w="2466" w:type="dxa"/>
            <w:tcBorders>
              <w:top w:val="nil"/>
              <w:left w:val="nil"/>
              <w:bottom w:val="single" w:sz="4" w:space="0" w:color="auto"/>
              <w:right w:val="single" w:sz="8" w:space="0" w:color="auto"/>
            </w:tcBorders>
            <w:shd w:val="clear" w:color="auto" w:fill="auto"/>
            <w:hideMark/>
          </w:tcPr>
          <w:p w14:paraId="54514435"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Reconnection Charges</w:t>
            </w:r>
          </w:p>
        </w:tc>
        <w:tc>
          <w:tcPr>
            <w:tcW w:w="750" w:type="dxa"/>
            <w:tcBorders>
              <w:top w:val="nil"/>
              <w:left w:val="nil"/>
              <w:bottom w:val="single" w:sz="4" w:space="0" w:color="auto"/>
              <w:right w:val="single" w:sz="8" w:space="0" w:color="auto"/>
            </w:tcBorders>
            <w:shd w:val="clear" w:color="auto" w:fill="auto"/>
            <w:noWrap/>
            <w:hideMark/>
          </w:tcPr>
          <w:p w14:paraId="4CB28C0E" w14:textId="459B33C2"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0.01</w:t>
            </w:r>
          </w:p>
        </w:tc>
        <w:tc>
          <w:tcPr>
            <w:tcW w:w="802" w:type="dxa"/>
            <w:tcBorders>
              <w:top w:val="nil"/>
              <w:left w:val="nil"/>
              <w:bottom w:val="single" w:sz="4" w:space="0" w:color="auto"/>
              <w:right w:val="single" w:sz="8" w:space="0" w:color="auto"/>
            </w:tcBorders>
            <w:shd w:val="clear" w:color="auto" w:fill="auto"/>
            <w:noWrap/>
            <w:hideMark/>
          </w:tcPr>
          <w:p w14:paraId="78B3D704" w14:textId="7AD23C9D"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0.01</w:t>
            </w:r>
          </w:p>
        </w:tc>
        <w:tc>
          <w:tcPr>
            <w:tcW w:w="763" w:type="dxa"/>
            <w:tcBorders>
              <w:top w:val="nil"/>
              <w:left w:val="nil"/>
              <w:bottom w:val="single" w:sz="4" w:space="0" w:color="auto"/>
              <w:right w:val="single" w:sz="8" w:space="0" w:color="auto"/>
            </w:tcBorders>
            <w:shd w:val="clear" w:color="auto" w:fill="auto"/>
            <w:noWrap/>
            <w:hideMark/>
          </w:tcPr>
          <w:p w14:paraId="264C9DCE" w14:textId="496F4330" w:rsidR="00E833D7" w:rsidRPr="00E833D7" w:rsidRDefault="00E833D7" w:rsidP="00A22901">
            <w:pPr>
              <w:spacing w:after="0" w:line="240" w:lineRule="auto"/>
              <w:jc w:val="both"/>
              <w:rPr>
                <w:rFonts w:ascii="Arial" w:eastAsia="Times New Roman" w:hAnsi="Arial" w:cs="Arial"/>
                <w:sz w:val="20"/>
                <w:szCs w:val="20"/>
                <w:lang w:eastAsia="en-IN"/>
              </w:rPr>
            </w:pPr>
            <w:r w:rsidRPr="00E833D7">
              <w:rPr>
                <w:rFonts w:ascii="Arial" w:eastAsia="Times New Roman" w:hAnsi="Arial" w:cs="Arial"/>
                <w:sz w:val="20"/>
                <w:szCs w:val="20"/>
                <w:lang w:eastAsia="en-IN"/>
              </w:rPr>
              <w:t>0.01</w:t>
            </w:r>
          </w:p>
        </w:tc>
        <w:tc>
          <w:tcPr>
            <w:tcW w:w="687" w:type="dxa"/>
            <w:tcBorders>
              <w:top w:val="nil"/>
              <w:left w:val="nil"/>
              <w:bottom w:val="single" w:sz="4" w:space="0" w:color="auto"/>
              <w:right w:val="single" w:sz="8" w:space="0" w:color="auto"/>
            </w:tcBorders>
            <w:shd w:val="clear" w:color="auto" w:fill="auto"/>
            <w:noWrap/>
            <w:hideMark/>
          </w:tcPr>
          <w:p w14:paraId="644EAA4C" w14:textId="34A6118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801" w:type="dxa"/>
            <w:tcBorders>
              <w:top w:val="nil"/>
              <w:left w:val="nil"/>
              <w:bottom w:val="single" w:sz="4" w:space="0" w:color="auto"/>
              <w:right w:val="single" w:sz="8" w:space="0" w:color="auto"/>
            </w:tcBorders>
            <w:shd w:val="clear" w:color="auto" w:fill="auto"/>
            <w:noWrap/>
            <w:hideMark/>
          </w:tcPr>
          <w:p w14:paraId="38E803DF" w14:textId="08EB9BBF"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0.05</w:t>
            </w:r>
          </w:p>
        </w:tc>
        <w:tc>
          <w:tcPr>
            <w:tcW w:w="776" w:type="dxa"/>
            <w:tcBorders>
              <w:top w:val="nil"/>
              <w:left w:val="nil"/>
              <w:bottom w:val="single" w:sz="4" w:space="0" w:color="auto"/>
              <w:right w:val="single" w:sz="8" w:space="0" w:color="auto"/>
            </w:tcBorders>
            <w:shd w:val="clear" w:color="auto" w:fill="auto"/>
            <w:noWrap/>
            <w:hideMark/>
          </w:tcPr>
          <w:p w14:paraId="37E948D2" w14:textId="335DE63C"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0.03</w:t>
            </w:r>
          </w:p>
        </w:tc>
        <w:tc>
          <w:tcPr>
            <w:tcW w:w="738" w:type="dxa"/>
            <w:tcBorders>
              <w:top w:val="nil"/>
              <w:left w:val="nil"/>
              <w:bottom w:val="single" w:sz="4" w:space="0" w:color="auto"/>
              <w:right w:val="single" w:sz="8" w:space="0" w:color="auto"/>
            </w:tcBorders>
            <w:shd w:val="clear" w:color="auto" w:fill="auto"/>
            <w:noWrap/>
            <w:hideMark/>
          </w:tcPr>
          <w:p w14:paraId="0B9B6CB8" w14:textId="6E165775"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0.02</w:t>
            </w:r>
          </w:p>
        </w:tc>
        <w:tc>
          <w:tcPr>
            <w:tcW w:w="788" w:type="dxa"/>
            <w:tcBorders>
              <w:top w:val="nil"/>
              <w:left w:val="nil"/>
              <w:bottom w:val="single" w:sz="4" w:space="0" w:color="auto"/>
              <w:right w:val="single" w:sz="8" w:space="0" w:color="auto"/>
            </w:tcBorders>
            <w:shd w:val="clear" w:color="auto" w:fill="auto"/>
            <w:noWrap/>
            <w:hideMark/>
          </w:tcPr>
          <w:p w14:paraId="64A68CCF" w14:textId="5365B1D0"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0.02</w:t>
            </w:r>
          </w:p>
        </w:tc>
        <w:tc>
          <w:tcPr>
            <w:tcW w:w="717" w:type="dxa"/>
            <w:tcBorders>
              <w:top w:val="nil"/>
              <w:left w:val="nil"/>
              <w:bottom w:val="single" w:sz="4" w:space="0" w:color="auto"/>
              <w:right w:val="single" w:sz="8" w:space="0" w:color="auto"/>
            </w:tcBorders>
            <w:shd w:val="clear" w:color="auto" w:fill="auto"/>
            <w:noWrap/>
            <w:hideMark/>
          </w:tcPr>
          <w:p w14:paraId="6474C35A" w14:textId="1FD0316E"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0.16</w:t>
            </w:r>
          </w:p>
        </w:tc>
      </w:tr>
      <w:tr w:rsidR="00E833D7" w:rsidRPr="00E833D7" w14:paraId="7B32EF1C" w14:textId="77777777" w:rsidTr="00E833D7">
        <w:trPr>
          <w:trHeight w:val="510"/>
        </w:trPr>
        <w:tc>
          <w:tcPr>
            <w:tcW w:w="567" w:type="dxa"/>
            <w:tcBorders>
              <w:top w:val="nil"/>
              <w:left w:val="single" w:sz="8" w:space="0" w:color="auto"/>
              <w:bottom w:val="single" w:sz="4" w:space="0" w:color="auto"/>
              <w:right w:val="single" w:sz="8" w:space="0" w:color="auto"/>
            </w:tcBorders>
            <w:shd w:val="clear" w:color="auto" w:fill="auto"/>
            <w:noWrap/>
            <w:hideMark/>
          </w:tcPr>
          <w:p w14:paraId="728FB396"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7</w:t>
            </w:r>
          </w:p>
        </w:tc>
        <w:tc>
          <w:tcPr>
            <w:tcW w:w="2466" w:type="dxa"/>
            <w:tcBorders>
              <w:top w:val="nil"/>
              <w:left w:val="nil"/>
              <w:bottom w:val="single" w:sz="4" w:space="0" w:color="auto"/>
              <w:right w:val="single" w:sz="8" w:space="0" w:color="auto"/>
            </w:tcBorders>
            <w:shd w:val="clear" w:color="auto" w:fill="auto"/>
            <w:hideMark/>
          </w:tcPr>
          <w:p w14:paraId="0DE9794E"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Interest on Fixed Deposits &amp; STDR in Banks</w:t>
            </w:r>
          </w:p>
        </w:tc>
        <w:tc>
          <w:tcPr>
            <w:tcW w:w="750" w:type="dxa"/>
            <w:tcBorders>
              <w:top w:val="nil"/>
              <w:left w:val="nil"/>
              <w:bottom w:val="single" w:sz="4" w:space="0" w:color="auto"/>
              <w:right w:val="single" w:sz="8" w:space="0" w:color="auto"/>
            </w:tcBorders>
            <w:shd w:val="clear" w:color="auto" w:fill="auto"/>
            <w:noWrap/>
            <w:hideMark/>
          </w:tcPr>
          <w:p w14:paraId="50DF69E5" w14:textId="08CAD58D"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1.00</w:t>
            </w:r>
          </w:p>
        </w:tc>
        <w:tc>
          <w:tcPr>
            <w:tcW w:w="802" w:type="dxa"/>
            <w:tcBorders>
              <w:top w:val="nil"/>
              <w:left w:val="nil"/>
              <w:bottom w:val="single" w:sz="4" w:space="0" w:color="auto"/>
              <w:right w:val="single" w:sz="8" w:space="0" w:color="auto"/>
            </w:tcBorders>
            <w:shd w:val="clear" w:color="auto" w:fill="auto"/>
            <w:noWrap/>
            <w:hideMark/>
          </w:tcPr>
          <w:p w14:paraId="25EE57C0" w14:textId="0D8E6427"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2.67</w:t>
            </w:r>
          </w:p>
        </w:tc>
        <w:tc>
          <w:tcPr>
            <w:tcW w:w="763" w:type="dxa"/>
            <w:tcBorders>
              <w:top w:val="nil"/>
              <w:left w:val="nil"/>
              <w:bottom w:val="single" w:sz="4" w:space="0" w:color="auto"/>
              <w:right w:val="single" w:sz="8" w:space="0" w:color="auto"/>
            </w:tcBorders>
            <w:shd w:val="clear" w:color="auto" w:fill="auto"/>
            <w:noWrap/>
            <w:hideMark/>
          </w:tcPr>
          <w:p w14:paraId="43A92742" w14:textId="1069E28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5.54</w:t>
            </w:r>
          </w:p>
        </w:tc>
        <w:tc>
          <w:tcPr>
            <w:tcW w:w="687" w:type="dxa"/>
            <w:tcBorders>
              <w:top w:val="nil"/>
              <w:left w:val="nil"/>
              <w:bottom w:val="single" w:sz="4" w:space="0" w:color="auto"/>
              <w:right w:val="single" w:sz="8" w:space="0" w:color="auto"/>
            </w:tcBorders>
            <w:shd w:val="clear" w:color="auto" w:fill="auto"/>
            <w:noWrap/>
            <w:hideMark/>
          </w:tcPr>
          <w:p w14:paraId="4B53E5E5" w14:textId="0F35429A"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2.00</w:t>
            </w:r>
          </w:p>
        </w:tc>
        <w:tc>
          <w:tcPr>
            <w:tcW w:w="801" w:type="dxa"/>
            <w:tcBorders>
              <w:top w:val="nil"/>
              <w:left w:val="nil"/>
              <w:bottom w:val="single" w:sz="4" w:space="0" w:color="auto"/>
              <w:right w:val="single" w:sz="8" w:space="0" w:color="auto"/>
            </w:tcBorders>
            <w:shd w:val="clear" w:color="auto" w:fill="auto"/>
            <w:noWrap/>
            <w:hideMark/>
          </w:tcPr>
          <w:p w14:paraId="6CA750A4" w14:textId="45DDED2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9.02</w:t>
            </w:r>
          </w:p>
        </w:tc>
        <w:tc>
          <w:tcPr>
            <w:tcW w:w="776" w:type="dxa"/>
            <w:tcBorders>
              <w:top w:val="nil"/>
              <w:left w:val="nil"/>
              <w:bottom w:val="single" w:sz="4" w:space="0" w:color="auto"/>
              <w:right w:val="single" w:sz="8" w:space="0" w:color="auto"/>
            </w:tcBorders>
            <w:shd w:val="clear" w:color="auto" w:fill="auto"/>
            <w:noWrap/>
            <w:hideMark/>
          </w:tcPr>
          <w:p w14:paraId="69CD843C" w14:textId="528C6AC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7.18</w:t>
            </w:r>
          </w:p>
        </w:tc>
        <w:tc>
          <w:tcPr>
            <w:tcW w:w="738" w:type="dxa"/>
            <w:tcBorders>
              <w:top w:val="nil"/>
              <w:left w:val="nil"/>
              <w:bottom w:val="single" w:sz="4" w:space="0" w:color="auto"/>
              <w:right w:val="single" w:sz="8" w:space="0" w:color="auto"/>
            </w:tcBorders>
            <w:shd w:val="clear" w:color="auto" w:fill="auto"/>
            <w:noWrap/>
            <w:hideMark/>
          </w:tcPr>
          <w:p w14:paraId="0C56D7ED" w14:textId="680D3EC5"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1.31</w:t>
            </w:r>
          </w:p>
        </w:tc>
        <w:tc>
          <w:tcPr>
            <w:tcW w:w="788" w:type="dxa"/>
            <w:tcBorders>
              <w:top w:val="nil"/>
              <w:left w:val="nil"/>
              <w:bottom w:val="single" w:sz="4" w:space="0" w:color="auto"/>
              <w:right w:val="single" w:sz="8" w:space="0" w:color="auto"/>
            </w:tcBorders>
            <w:shd w:val="clear" w:color="auto" w:fill="auto"/>
            <w:noWrap/>
            <w:hideMark/>
          </w:tcPr>
          <w:p w14:paraId="7AA668AD" w14:textId="7FFD0A7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0.69</w:t>
            </w:r>
          </w:p>
        </w:tc>
        <w:tc>
          <w:tcPr>
            <w:tcW w:w="717" w:type="dxa"/>
            <w:tcBorders>
              <w:top w:val="nil"/>
              <w:left w:val="nil"/>
              <w:bottom w:val="single" w:sz="4" w:space="0" w:color="auto"/>
              <w:right w:val="single" w:sz="8" w:space="0" w:color="auto"/>
            </w:tcBorders>
            <w:shd w:val="clear" w:color="auto" w:fill="auto"/>
            <w:noWrap/>
            <w:hideMark/>
          </w:tcPr>
          <w:p w14:paraId="5D0A9CEC" w14:textId="29881FB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29.40</w:t>
            </w:r>
          </w:p>
        </w:tc>
      </w:tr>
      <w:tr w:rsidR="00E833D7" w:rsidRPr="00E833D7" w14:paraId="602EE5E4"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noWrap/>
            <w:hideMark/>
          </w:tcPr>
          <w:p w14:paraId="6C0BFC28"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8</w:t>
            </w:r>
          </w:p>
        </w:tc>
        <w:tc>
          <w:tcPr>
            <w:tcW w:w="2466" w:type="dxa"/>
            <w:tcBorders>
              <w:top w:val="nil"/>
              <w:left w:val="nil"/>
              <w:bottom w:val="single" w:sz="4" w:space="0" w:color="auto"/>
              <w:right w:val="single" w:sz="8" w:space="0" w:color="auto"/>
            </w:tcBorders>
            <w:shd w:val="clear" w:color="auto" w:fill="auto"/>
            <w:hideMark/>
          </w:tcPr>
          <w:p w14:paraId="22D57575" w14:textId="0768EAFD"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DPS collected</w:t>
            </w:r>
          </w:p>
        </w:tc>
        <w:tc>
          <w:tcPr>
            <w:tcW w:w="750" w:type="dxa"/>
            <w:tcBorders>
              <w:top w:val="nil"/>
              <w:left w:val="nil"/>
              <w:bottom w:val="single" w:sz="4" w:space="0" w:color="auto"/>
              <w:right w:val="single" w:sz="8" w:space="0" w:color="auto"/>
            </w:tcBorders>
            <w:shd w:val="clear" w:color="auto" w:fill="auto"/>
            <w:noWrap/>
            <w:hideMark/>
          </w:tcPr>
          <w:p w14:paraId="7207C4C5" w14:textId="38F72C54"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0.17</w:t>
            </w:r>
          </w:p>
        </w:tc>
        <w:tc>
          <w:tcPr>
            <w:tcW w:w="802" w:type="dxa"/>
            <w:tcBorders>
              <w:top w:val="nil"/>
              <w:left w:val="nil"/>
              <w:bottom w:val="single" w:sz="4" w:space="0" w:color="auto"/>
              <w:right w:val="single" w:sz="8" w:space="0" w:color="auto"/>
            </w:tcBorders>
            <w:shd w:val="clear" w:color="auto" w:fill="auto"/>
            <w:noWrap/>
            <w:hideMark/>
          </w:tcPr>
          <w:p w14:paraId="2F14AD68" w14:textId="40C8504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2.86</w:t>
            </w:r>
          </w:p>
        </w:tc>
        <w:tc>
          <w:tcPr>
            <w:tcW w:w="763" w:type="dxa"/>
            <w:tcBorders>
              <w:top w:val="nil"/>
              <w:left w:val="nil"/>
              <w:bottom w:val="single" w:sz="4" w:space="0" w:color="auto"/>
              <w:right w:val="single" w:sz="8" w:space="0" w:color="auto"/>
            </w:tcBorders>
            <w:shd w:val="clear" w:color="auto" w:fill="auto"/>
            <w:noWrap/>
            <w:hideMark/>
          </w:tcPr>
          <w:p w14:paraId="474D41BA" w14:textId="6C3CBFA4"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1.40</w:t>
            </w:r>
          </w:p>
        </w:tc>
        <w:tc>
          <w:tcPr>
            <w:tcW w:w="687" w:type="dxa"/>
            <w:tcBorders>
              <w:top w:val="nil"/>
              <w:left w:val="nil"/>
              <w:bottom w:val="single" w:sz="4" w:space="0" w:color="auto"/>
              <w:right w:val="single" w:sz="8" w:space="0" w:color="auto"/>
            </w:tcBorders>
            <w:shd w:val="clear" w:color="auto" w:fill="auto"/>
            <w:noWrap/>
            <w:hideMark/>
          </w:tcPr>
          <w:p w14:paraId="79DF5954" w14:textId="6049F48F"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0.40</w:t>
            </w:r>
          </w:p>
        </w:tc>
        <w:tc>
          <w:tcPr>
            <w:tcW w:w="801" w:type="dxa"/>
            <w:tcBorders>
              <w:top w:val="nil"/>
              <w:left w:val="nil"/>
              <w:bottom w:val="single" w:sz="4" w:space="0" w:color="auto"/>
              <w:right w:val="single" w:sz="8" w:space="0" w:color="auto"/>
            </w:tcBorders>
            <w:shd w:val="clear" w:color="auto" w:fill="auto"/>
            <w:noWrap/>
            <w:hideMark/>
          </w:tcPr>
          <w:p w14:paraId="0872E6C7" w14:textId="4DEA2435"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0.44</w:t>
            </w:r>
          </w:p>
        </w:tc>
        <w:tc>
          <w:tcPr>
            <w:tcW w:w="776" w:type="dxa"/>
            <w:tcBorders>
              <w:top w:val="nil"/>
              <w:left w:val="nil"/>
              <w:bottom w:val="single" w:sz="4" w:space="0" w:color="auto"/>
              <w:right w:val="single" w:sz="8" w:space="0" w:color="auto"/>
            </w:tcBorders>
            <w:shd w:val="clear" w:color="auto" w:fill="auto"/>
            <w:noWrap/>
            <w:hideMark/>
          </w:tcPr>
          <w:p w14:paraId="3B0C0C20" w14:textId="6E1BE28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0.26</w:t>
            </w:r>
          </w:p>
        </w:tc>
        <w:tc>
          <w:tcPr>
            <w:tcW w:w="738" w:type="dxa"/>
            <w:tcBorders>
              <w:top w:val="nil"/>
              <w:left w:val="nil"/>
              <w:bottom w:val="single" w:sz="4" w:space="0" w:color="auto"/>
              <w:right w:val="single" w:sz="8" w:space="0" w:color="auto"/>
            </w:tcBorders>
            <w:shd w:val="clear" w:color="auto" w:fill="auto"/>
            <w:noWrap/>
            <w:hideMark/>
          </w:tcPr>
          <w:p w14:paraId="583A0B6E" w14:textId="06B5A82E"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0.17</w:t>
            </w:r>
          </w:p>
        </w:tc>
        <w:tc>
          <w:tcPr>
            <w:tcW w:w="788" w:type="dxa"/>
            <w:tcBorders>
              <w:top w:val="nil"/>
              <w:left w:val="nil"/>
              <w:bottom w:val="single" w:sz="4" w:space="0" w:color="auto"/>
              <w:right w:val="single" w:sz="8" w:space="0" w:color="auto"/>
            </w:tcBorders>
            <w:shd w:val="clear" w:color="auto" w:fill="auto"/>
            <w:noWrap/>
            <w:hideMark/>
          </w:tcPr>
          <w:p w14:paraId="45D552B4" w14:textId="14037C42"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0.17</w:t>
            </w:r>
          </w:p>
        </w:tc>
        <w:tc>
          <w:tcPr>
            <w:tcW w:w="717" w:type="dxa"/>
            <w:tcBorders>
              <w:top w:val="nil"/>
              <w:left w:val="nil"/>
              <w:bottom w:val="single" w:sz="4" w:space="0" w:color="auto"/>
              <w:right w:val="single" w:sz="8" w:space="0" w:color="auto"/>
            </w:tcBorders>
            <w:shd w:val="clear" w:color="auto" w:fill="auto"/>
            <w:noWrap/>
            <w:hideMark/>
          </w:tcPr>
          <w:p w14:paraId="23D291C5" w14:textId="1BB78E4A"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5.86</w:t>
            </w:r>
          </w:p>
        </w:tc>
      </w:tr>
      <w:tr w:rsidR="00E833D7" w:rsidRPr="00E833D7" w14:paraId="397BEA91" w14:textId="77777777" w:rsidTr="00E833D7">
        <w:trPr>
          <w:trHeight w:val="255"/>
        </w:trPr>
        <w:tc>
          <w:tcPr>
            <w:tcW w:w="567" w:type="dxa"/>
            <w:tcBorders>
              <w:top w:val="nil"/>
              <w:left w:val="single" w:sz="8" w:space="0" w:color="auto"/>
              <w:bottom w:val="single" w:sz="4" w:space="0" w:color="auto"/>
              <w:right w:val="single" w:sz="8" w:space="0" w:color="auto"/>
            </w:tcBorders>
            <w:shd w:val="clear" w:color="auto" w:fill="auto"/>
            <w:noWrap/>
            <w:hideMark/>
          </w:tcPr>
          <w:p w14:paraId="023645EE"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9</w:t>
            </w:r>
          </w:p>
        </w:tc>
        <w:tc>
          <w:tcPr>
            <w:tcW w:w="2466" w:type="dxa"/>
            <w:tcBorders>
              <w:top w:val="nil"/>
              <w:left w:val="nil"/>
              <w:bottom w:val="single" w:sz="4" w:space="0" w:color="auto"/>
              <w:right w:val="single" w:sz="8" w:space="0" w:color="auto"/>
            </w:tcBorders>
            <w:shd w:val="clear" w:color="auto" w:fill="auto"/>
            <w:hideMark/>
          </w:tcPr>
          <w:p w14:paraId="772576BA"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Sale of Scrap</w:t>
            </w:r>
          </w:p>
        </w:tc>
        <w:tc>
          <w:tcPr>
            <w:tcW w:w="750" w:type="dxa"/>
            <w:tcBorders>
              <w:top w:val="nil"/>
              <w:left w:val="nil"/>
              <w:bottom w:val="single" w:sz="4" w:space="0" w:color="auto"/>
              <w:right w:val="single" w:sz="8" w:space="0" w:color="auto"/>
            </w:tcBorders>
            <w:shd w:val="clear" w:color="auto" w:fill="auto"/>
            <w:noWrap/>
            <w:hideMark/>
          </w:tcPr>
          <w:p w14:paraId="7348B169" w14:textId="36BD57EB"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2.76</w:t>
            </w:r>
          </w:p>
        </w:tc>
        <w:tc>
          <w:tcPr>
            <w:tcW w:w="802" w:type="dxa"/>
            <w:tcBorders>
              <w:top w:val="nil"/>
              <w:left w:val="nil"/>
              <w:bottom w:val="single" w:sz="4" w:space="0" w:color="auto"/>
              <w:right w:val="single" w:sz="8" w:space="0" w:color="auto"/>
            </w:tcBorders>
            <w:shd w:val="clear" w:color="auto" w:fill="auto"/>
            <w:noWrap/>
            <w:hideMark/>
          </w:tcPr>
          <w:p w14:paraId="46CAF305" w14:textId="49A7F44A"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0.10</w:t>
            </w:r>
          </w:p>
        </w:tc>
        <w:tc>
          <w:tcPr>
            <w:tcW w:w="763" w:type="dxa"/>
            <w:tcBorders>
              <w:top w:val="nil"/>
              <w:left w:val="nil"/>
              <w:bottom w:val="single" w:sz="4" w:space="0" w:color="auto"/>
              <w:right w:val="single" w:sz="8" w:space="0" w:color="auto"/>
            </w:tcBorders>
            <w:shd w:val="clear" w:color="auto" w:fill="auto"/>
            <w:noWrap/>
            <w:hideMark/>
          </w:tcPr>
          <w:p w14:paraId="72D9D39D" w14:textId="63127122"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2.16</w:t>
            </w:r>
          </w:p>
        </w:tc>
        <w:tc>
          <w:tcPr>
            <w:tcW w:w="687" w:type="dxa"/>
            <w:tcBorders>
              <w:top w:val="nil"/>
              <w:left w:val="nil"/>
              <w:bottom w:val="single" w:sz="4" w:space="0" w:color="auto"/>
              <w:right w:val="single" w:sz="8" w:space="0" w:color="auto"/>
            </w:tcBorders>
            <w:shd w:val="clear" w:color="auto" w:fill="auto"/>
            <w:noWrap/>
            <w:hideMark/>
          </w:tcPr>
          <w:p w14:paraId="29983535" w14:textId="520AB9D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0.15</w:t>
            </w:r>
          </w:p>
        </w:tc>
        <w:tc>
          <w:tcPr>
            <w:tcW w:w="801" w:type="dxa"/>
            <w:tcBorders>
              <w:top w:val="nil"/>
              <w:left w:val="nil"/>
              <w:bottom w:val="single" w:sz="4" w:space="0" w:color="auto"/>
              <w:right w:val="single" w:sz="8" w:space="0" w:color="auto"/>
            </w:tcBorders>
            <w:shd w:val="clear" w:color="auto" w:fill="auto"/>
            <w:noWrap/>
            <w:hideMark/>
          </w:tcPr>
          <w:p w14:paraId="4F3DFFCE" w14:textId="15929CC2"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76" w:type="dxa"/>
            <w:tcBorders>
              <w:top w:val="nil"/>
              <w:left w:val="nil"/>
              <w:bottom w:val="single" w:sz="4" w:space="0" w:color="auto"/>
              <w:right w:val="single" w:sz="8" w:space="0" w:color="auto"/>
            </w:tcBorders>
            <w:shd w:val="clear" w:color="auto" w:fill="auto"/>
            <w:noWrap/>
            <w:hideMark/>
          </w:tcPr>
          <w:p w14:paraId="188B5B9A" w14:textId="4045DF6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38" w:type="dxa"/>
            <w:tcBorders>
              <w:top w:val="nil"/>
              <w:left w:val="nil"/>
              <w:bottom w:val="single" w:sz="4" w:space="0" w:color="auto"/>
              <w:right w:val="single" w:sz="8" w:space="0" w:color="auto"/>
            </w:tcBorders>
            <w:shd w:val="clear" w:color="auto" w:fill="auto"/>
            <w:noWrap/>
            <w:hideMark/>
          </w:tcPr>
          <w:p w14:paraId="3545EDA6" w14:textId="0CA0FE9C"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88" w:type="dxa"/>
            <w:tcBorders>
              <w:top w:val="nil"/>
              <w:left w:val="nil"/>
              <w:bottom w:val="single" w:sz="4" w:space="0" w:color="auto"/>
              <w:right w:val="single" w:sz="8" w:space="0" w:color="auto"/>
            </w:tcBorders>
            <w:shd w:val="clear" w:color="auto" w:fill="auto"/>
            <w:noWrap/>
            <w:hideMark/>
          </w:tcPr>
          <w:p w14:paraId="56BAD6D0" w14:textId="1B94642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0.81</w:t>
            </w:r>
          </w:p>
        </w:tc>
        <w:tc>
          <w:tcPr>
            <w:tcW w:w="717" w:type="dxa"/>
            <w:tcBorders>
              <w:top w:val="nil"/>
              <w:left w:val="nil"/>
              <w:bottom w:val="single" w:sz="4" w:space="0" w:color="auto"/>
              <w:right w:val="single" w:sz="8" w:space="0" w:color="auto"/>
            </w:tcBorders>
            <w:shd w:val="clear" w:color="auto" w:fill="auto"/>
            <w:noWrap/>
            <w:hideMark/>
          </w:tcPr>
          <w:p w14:paraId="58CFDDC6" w14:textId="0084A984"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5.98</w:t>
            </w:r>
          </w:p>
        </w:tc>
      </w:tr>
      <w:tr w:rsidR="00E833D7" w:rsidRPr="00E833D7" w14:paraId="3943D764" w14:textId="77777777" w:rsidTr="00E833D7">
        <w:trPr>
          <w:trHeight w:val="525"/>
        </w:trPr>
        <w:tc>
          <w:tcPr>
            <w:tcW w:w="567" w:type="dxa"/>
            <w:tcBorders>
              <w:top w:val="nil"/>
              <w:left w:val="single" w:sz="8" w:space="0" w:color="auto"/>
              <w:bottom w:val="single" w:sz="4" w:space="0" w:color="auto"/>
              <w:right w:val="single" w:sz="8" w:space="0" w:color="auto"/>
            </w:tcBorders>
            <w:shd w:val="clear" w:color="auto" w:fill="auto"/>
            <w:noWrap/>
            <w:hideMark/>
          </w:tcPr>
          <w:p w14:paraId="61E29D42"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10</w:t>
            </w:r>
          </w:p>
        </w:tc>
        <w:tc>
          <w:tcPr>
            <w:tcW w:w="2466" w:type="dxa"/>
            <w:tcBorders>
              <w:top w:val="nil"/>
              <w:left w:val="nil"/>
              <w:bottom w:val="nil"/>
              <w:right w:val="single" w:sz="8" w:space="0" w:color="auto"/>
            </w:tcBorders>
            <w:shd w:val="clear" w:color="auto" w:fill="auto"/>
            <w:hideMark/>
          </w:tcPr>
          <w:p w14:paraId="4DB7CBFC" w14:textId="77777777" w:rsidR="00E833D7" w:rsidRPr="00E833D7" w:rsidRDefault="00E833D7" w:rsidP="00E833D7">
            <w:pPr>
              <w:spacing w:after="0" w:line="240" w:lineRule="auto"/>
              <w:rPr>
                <w:rFonts w:ascii="Arial" w:eastAsia="Times New Roman" w:hAnsi="Arial" w:cs="Arial"/>
                <w:sz w:val="20"/>
                <w:szCs w:val="20"/>
                <w:lang w:eastAsia="en-IN"/>
              </w:rPr>
            </w:pPr>
            <w:r w:rsidRPr="00E833D7">
              <w:rPr>
                <w:rFonts w:ascii="Arial" w:eastAsia="Times New Roman" w:hAnsi="Arial" w:cs="Arial"/>
                <w:sz w:val="20"/>
                <w:szCs w:val="20"/>
                <w:lang w:eastAsia="en-IN"/>
              </w:rPr>
              <w:t>Other Miscellaneous Receipts</w:t>
            </w:r>
          </w:p>
        </w:tc>
        <w:tc>
          <w:tcPr>
            <w:tcW w:w="750" w:type="dxa"/>
            <w:tcBorders>
              <w:top w:val="nil"/>
              <w:left w:val="nil"/>
              <w:bottom w:val="single" w:sz="4" w:space="0" w:color="auto"/>
              <w:right w:val="single" w:sz="8" w:space="0" w:color="auto"/>
            </w:tcBorders>
            <w:shd w:val="clear" w:color="auto" w:fill="auto"/>
            <w:noWrap/>
            <w:hideMark/>
          </w:tcPr>
          <w:p w14:paraId="1F1968AD" w14:textId="3A0257A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2.04</w:t>
            </w:r>
          </w:p>
        </w:tc>
        <w:tc>
          <w:tcPr>
            <w:tcW w:w="802" w:type="dxa"/>
            <w:tcBorders>
              <w:top w:val="nil"/>
              <w:left w:val="nil"/>
              <w:bottom w:val="single" w:sz="4" w:space="0" w:color="auto"/>
              <w:right w:val="single" w:sz="8" w:space="0" w:color="auto"/>
            </w:tcBorders>
            <w:shd w:val="clear" w:color="auto" w:fill="auto"/>
            <w:noWrap/>
            <w:hideMark/>
          </w:tcPr>
          <w:p w14:paraId="2CD17E6E" w14:textId="409C7C4E"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0.96</w:t>
            </w:r>
          </w:p>
        </w:tc>
        <w:tc>
          <w:tcPr>
            <w:tcW w:w="763" w:type="dxa"/>
            <w:tcBorders>
              <w:top w:val="nil"/>
              <w:left w:val="nil"/>
              <w:bottom w:val="single" w:sz="4" w:space="0" w:color="auto"/>
              <w:right w:val="single" w:sz="8" w:space="0" w:color="auto"/>
            </w:tcBorders>
            <w:shd w:val="clear" w:color="auto" w:fill="auto"/>
            <w:noWrap/>
            <w:hideMark/>
          </w:tcPr>
          <w:p w14:paraId="7BEC03AB" w14:textId="5AEC3029"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0.06</w:t>
            </w:r>
          </w:p>
        </w:tc>
        <w:tc>
          <w:tcPr>
            <w:tcW w:w="687" w:type="dxa"/>
            <w:tcBorders>
              <w:top w:val="nil"/>
              <w:left w:val="nil"/>
              <w:bottom w:val="single" w:sz="4" w:space="0" w:color="auto"/>
              <w:right w:val="single" w:sz="8" w:space="0" w:color="auto"/>
            </w:tcBorders>
            <w:shd w:val="clear" w:color="auto" w:fill="auto"/>
            <w:noWrap/>
            <w:hideMark/>
          </w:tcPr>
          <w:p w14:paraId="2855C2CA" w14:textId="57A49CF3"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0.04</w:t>
            </w:r>
          </w:p>
        </w:tc>
        <w:tc>
          <w:tcPr>
            <w:tcW w:w="801" w:type="dxa"/>
            <w:tcBorders>
              <w:top w:val="nil"/>
              <w:left w:val="nil"/>
              <w:bottom w:val="single" w:sz="4" w:space="0" w:color="auto"/>
              <w:right w:val="single" w:sz="8" w:space="0" w:color="auto"/>
            </w:tcBorders>
            <w:shd w:val="clear" w:color="auto" w:fill="auto"/>
            <w:noWrap/>
            <w:hideMark/>
          </w:tcPr>
          <w:p w14:paraId="7D1E8909" w14:textId="06B6095E"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w:t>
            </w:r>
          </w:p>
        </w:tc>
        <w:tc>
          <w:tcPr>
            <w:tcW w:w="776" w:type="dxa"/>
            <w:tcBorders>
              <w:top w:val="nil"/>
              <w:left w:val="nil"/>
              <w:bottom w:val="single" w:sz="4" w:space="0" w:color="auto"/>
              <w:right w:val="single" w:sz="8" w:space="0" w:color="auto"/>
            </w:tcBorders>
            <w:shd w:val="clear" w:color="auto" w:fill="auto"/>
            <w:noWrap/>
            <w:hideMark/>
          </w:tcPr>
          <w:p w14:paraId="177C0D51" w14:textId="4FF70E66"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1.42</w:t>
            </w:r>
          </w:p>
        </w:tc>
        <w:tc>
          <w:tcPr>
            <w:tcW w:w="738" w:type="dxa"/>
            <w:tcBorders>
              <w:top w:val="nil"/>
              <w:left w:val="nil"/>
              <w:bottom w:val="single" w:sz="4" w:space="0" w:color="auto"/>
              <w:right w:val="single" w:sz="8" w:space="0" w:color="auto"/>
            </w:tcBorders>
            <w:shd w:val="clear" w:color="auto" w:fill="auto"/>
            <w:noWrap/>
            <w:hideMark/>
          </w:tcPr>
          <w:p w14:paraId="0D179766" w14:textId="410B8324"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0.02</w:t>
            </w:r>
          </w:p>
        </w:tc>
        <w:tc>
          <w:tcPr>
            <w:tcW w:w="788" w:type="dxa"/>
            <w:tcBorders>
              <w:top w:val="nil"/>
              <w:left w:val="nil"/>
              <w:bottom w:val="single" w:sz="4" w:space="0" w:color="auto"/>
              <w:right w:val="single" w:sz="8" w:space="0" w:color="auto"/>
            </w:tcBorders>
            <w:shd w:val="clear" w:color="auto" w:fill="auto"/>
            <w:noWrap/>
            <w:hideMark/>
          </w:tcPr>
          <w:p w14:paraId="5D17D5A8" w14:textId="73FC3318"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0.33</w:t>
            </w:r>
          </w:p>
        </w:tc>
        <w:tc>
          <w:tcPr>
            <w:tcW w:w="717" w:type="dxa"/>
            <w:tcBorders>
              <w:top w:val="nil"/>
              <w:left w:val="nil"/>
              <w:bottom w:val="single" w:sz="4" w:space="0" w:color="auto"/>
              <w:right w:val="single" w:sz="8" w:space="0" w:color="auto"/>
            </w:tcBorders>
            <w:shd w:val="clear" w:color="auto" w:fill="auto"/>
            <w:noWrap/>
            <w:hideMark/>
          </w:tcPr>
          <w:p w14:paraId="766C714F" w14:textId="339E1313" w:rsidR="00E833D7" w:rsidRPr="00E833D7" w:rsidRDefault="00E833D7" w:rsidP="00C74364">
            <w:pPr>
              <w:spacing w:after="0" w:line="240" w:lineRule="auto"/>
              <w:jc w:val="right"/>
              <w:rPr>
                <w:rFonts w:ascii="Arial" w:eastAsia="Times New Roman" w:hAnsi="Arial" w:cs="Arial"/>
                <w:sz w:val="20"/>
                <w:szCs w:val="20"/>
                <w:lang w:eastAsia="en-IN"/>
              </w:rPr>
            </w:pPr>
            <w:r w:rsidRPr="00E833D7">
              <w:rPr>
                <w:rFonts w:ascii="Arial" w:eastAsia="Times New Roman" w:hAnsi="Arial" w:cs="Arial"/>
                <w:sz w:val="20"/>
                <w:szCs w:val="20"/>
                <w:lang w:eastAsia="en-IN"/>
              </w:rPr>
              <w:t>4.88</w:t>
            </w:r>
          </w:p>
        </w:tc>
      </w:tr>
      <w:tr w:rsidR="00E833D7" w:rsidRPr="00E833D7" w14:paraId="08078C00" w14:textId="77777777" w:rsidTr="00E833D7">
        <w:trPr>
          <w:trHeight w:val="270"/>
        </w:trPr>
        <w:tc>
          <w:tcPr>
            <w:tcW w:w="3033" w:type="dxa"/>
            <w:gridSpan w:val="2"/>
            <w:tcBorders>
              <w:top w:val="single" w:sz="8" w:space="0" w:color="auto"/>
              <w:left w:val="single" w:sz="8" w:space="0" w:color="auto"/>
              <w:bottom w:val="single" w:sz="8" w:space="0" w:color="auto"/>
              <w:right w:val="single" w:sz="8" w:space="0" w:color="000000"/>
            </w:tcBorders>
            <w:shd w:val="clear" w:color="auto" w:fill="auto"/>
            <w:noWrap/>
            <w:hideMark/>
          </w:tcPr>
          <w:p w14:paraId="7AAADC2F" w14:textId="77777777" w:rsidR="00E833D7" w:rsidRPr="00E833D7" w:rsidRDefault="00E833D7" w:rsidP="00E833D7">
            <w:pPr>
              <w:spacing w:after="0" w:line="240" w:lineRule="auto"/>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Total</w:t>
            </w:r>
          </w:p>
        </w:tc>
        <w:tc>
          <w:tcPr>
            <w:tcW w:w="750" w:type="dxa"/>
            <w:tcBorders>
              <w:top w:val="nil"/>
              <w:left w:val="nil"/>
              <w:bottom w:val="single" w:sz="8" w:space="0" w:color="auto"/>
              <w:right w:val="single" w:sz="8" w:space="0" w:color="auto"/>
            </w:tcBorders>
            <w:shd w:val="clear" w:color="auto" w:fill="auto"/>
            <w:noWrap/>
            <w:hideMark/>
          </w:tcPr>
          <w:p w14:paraId="07CDF482" w14:textId="524E7C98"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10.74</w:t>
            </w:r>
          </w:p>
        </w:tc>
        <w:tc>
          <w:tcPr>
            <w:tcW w:w="802" w:type="dxa"/>
            <w:tcBorders>
              <w:top w:val="nil"/>
              <w:left w:val="nil"/>
              <w:bottom w:val="single" w:sz="8" w:space="0" w:color="auto"/>
              <w:right w:val="single" w:sz="8" w:space="0" w:color="auto"/>
            </w:tcBorders>
            <w:shd w:val="clear" w:color="auto" w:fill="auto"/>
            <w:noWrap/>
            <w:hideMark/>
          </w:tcPr>
          <w:p w14:paraId="0329D567" w14:textId="56CFA196"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12.03</w:t>
            </w:r>
          </w:p>
        </w:tc>
        <w:tc>
          <w:tcPr>
            <w:tcW w:w="763" w:type="dxa"/>
            <w:tcBorders>
              <w:top w:val="nil"/>
              <w:left w:val="nil"/>
              <w:bottom w:val="single" w:sz="8" w:space="0" w:color="auto"/>
              <w:right w:val="single" w:sz="8" w:space="0" w:color="auto"/>
            </w:tcBorders>
            <w:shd w:val="clear" w:color="auto" w:fill="auto"/>
            <w:noWrap/>
            <w:hideMark/>
          </w:tcPr>
          <w:p w14:paraId="76EC9067" w14:textId="7676CD6F"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19.07</w:t>
            </w:r>
          </w:p>
        </w:tc>
        <w:tc>
          <w:tcPr>
            <w:tcW w:w="687" w:type="dxa"/>
            <w:tcBorders>
              <w:top w:val="nil"/>
              <w:left w:val="nil"/>
              <w:bottom w:val="single" w:sz="8" w:space="0" w:color="auto"/>
              <w:right w:val="single" w:sz="8" w:space="0" w:color="auto"/>
            </w:tcBorders>
            <w:shd w:val="clear" w:color="auto" w:fill="auto"/>
            <w:noWrap/>
            <w:hideMark/>
          </w:tcPr>
          <w:p w14:paraId="6C6CC444" w14:textId="02C82774"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6.61</w:t>
            </w:r>
          </w:p>
        </w:tc>
        <w:tc>
          <w:tcPr>
            <w:tcW w:w="801" w:type="dxa"/>
            <w:tcBorders>
              <w:top w:val="nil"/>
              <w:left w:val="nil"/>
              <w:bottom w:val="single" w:sz="8" w:space="0" w:color="auto"/>
              <w:right w:val="single" w:sz="8" w:space="0" w:color="auto"/>
            </w:tcBorders>
            <w:shd w:val="clear" w:color="auto" w:fill="auto"/>
            <w:noWrap/>
            <w:hideMark/>
          </w:tcPr>
          <w:p w14:paraId="23B2576C" w14:textId="768F7CAF"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17.43</w:t>
            </w:r>
          </w:p>
        </w:tc>
        <w:tc>
          <w:tcPr>
            <w:tcW w:w="776" w:type="dxa"/>
            <w:tcBorders>
              <w:top w:val="nil"/>
              <w:left w:val="nil"/>
              <w:bottom w:val="single" w:sz="8" w:space="0" w:color="auto"/>
              <w:right w:val="single" w:sz="8" w:space="0" w:color="auto"/>
            </w:tcBorders>
            <w:shd w:val="clear" w:color="auto" w:fill="auto"/>
            <w:noWrap/>
            <w:hideMark/>
          </w:tcPr>
          <w:p w14:paraId="0BD0814F" w14:textId="5528A8A0"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15.59</w:t>
            </w:r>
          </w:p>
        </w:tc>
        <w:tc>
          <w:tcPr>
            <w:tcW w:w="738" w:type="dxa"/>
            <w:tcBorders>
              <w:top w:val="nil"/>
              <w:left w:val="nil"/>
              <w:bottom w:val="single" w:sz="8" w:space="0" w:color="auto"/>
              <w:right w:val="single" w:sz="8" w:space="0" w:color="auto"/>
            </w:tcBorders>
            <w:shd w:val="clear" w:color="auto" w:fill="auto"/>
            <w:noWrap/>
            <w:hideMark/>
          </w:tcPr>
          <w:p w14:paraId="58FD7A95" w14:textId="27096DB7"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4.49</w:t>
            </w:r>
          </w:p>
        </w:tc>
        <w:tc>
          <w:tcPr>
            <w:tcW w:w="788" w:type="dxa"/>
            <w:tcBorders>
              <w:top w:val="nil"/>
              <w:left w:val="nil"/>
              <w:bottom w:val="single" w:sz="8" w:space="0" w:color="auto"/>
              <w:right w:val="single" w:sz="8" w:space="0" w:color="auto"/>
            </w:tcBorders>
            <w:shd w:val="clear" w:color="auto" w:fill="auto"/>
            <w:noWrap/>
            <w:hideMark/>
          </w:tcPr>
          <w:p w14:paraId="0F547987" w14:textId="6065F0D3"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12.38</w:t>
            </w:r>
          </w:p>
        </w:tc>
        <w:tc>
          <w:tcPr>
            <w:tcW w:w="717" w:type="dxa"/>
            <w:tcBorders>
              <w:top w:val="nil"/>
              <w:left w:val="nil"/>
              <w:bottom w:val="single" w:sz="8" w:space="0" w:color="auto"/>
              <w:right w:val="single" w:sz="8" w:space="0" w:color="auto"/>
            </w:tcBorders>
            <w:shd w:val="clear" w:color="auto" w:fill="auto"/>
            <w:noWrap/>
            <w:hideMark/>
          </w:tcPr>
          <w:p w14:paraId="36C6E9E3" w14:textId="41D4B1C8" w:rsidR="00E833D7" w:rsidRPr="00E833D7" w:rsidRDefault="00E833D7" w:rsidP="00C74364">
            <w:pPr>
              <w:spacing w:after="0" w:line="240" w:lineRule="auto"/>
              <w:jc w:val="right"/>
              <w:rPr>
                <w:rFonts w:ascii="Arial" w:eastAsia="Times New Roman" w:hAnsi="Arial" w:cs="Arial"/>
                <w:b/>
                <w:bCs/>
                <w:sz w:val="20"/>
                <w:szCs w:val="20"/>
                <w:lang w:eastAsia="en-IN"/>
              </w:rPr>
            </w:pPr>
            <w:r w:rsidRPr="00E833D7">
              <w:rPr>
                <w:rFonts w:ascii="Arial" w:eastAsia="Times New Roman" w:hAnsi="Arial" w:cs="Arial"/>
                <w:b/>
                <w:bCs/>
                <w:sz w:val="20"/>
                <w:szCs w:val="20"/>
                <w:lang w:eastAsia="en-IN"/>
              </w:rPr>
              <w:t>98.34</w:t>
            </w:r>
          </w:p>
        </w:tc>
      </w:tr>
      <w:tr w:rsidR="00E833D7" w:rsidRPr="00E833D7" w14:paraId="24C5366F" w14:textId="77777777" w:rsidTr="00E833D7">
        <w:trPr>
          <w:trHeight w:val="270"/>
        </w:trPr>
        <w:tc>
          <w:tcPr>
            <w:tcW w:w="9855" w:type="dxa"/>
            <w:gridSpan w:val="11"/>
            <w:tcBorders>
              <w:top w:val="single" w:sz="8" w:space="0" w:color="auto"/>
              <w:left w:val="single" w:sz="8" w:space="0" w:color="auto"/>
              <w:bottom w:val="single" w:sz="8" w:space="0" w:color="auto"/>
              <w:right w:val="single" w:sz="8" w:space="0" w:color="000000"/>
            </w:tcBorders>
            <w:shd w:val="clear" w:color="auto" w:fill="auto"/>
            <w:hideMark/>
          </w:tcPr>
          <w:p w14:paraId="24928A02" w14:textId="66BE2866" w:rsidR="00E833D7" w:rsidRPr="00E833D7" w:rsidRDefault="00E833D7" w:rsidP="00E833D7">
            <w:pPr>
              <w:spacing w:after="0" w:line="240" w:lineRule="auto"/>
              <w:rPr>
                <w:rFonts w:ascii="Arial" w:eastAsia="Times New Roman" w:hAnsi="Arial" w:cs="Arial"/>
                <w:b/>
                <w:bCs/>
                <w:sz w:val="18"/>
                <w:szCs w:val="18"/>
                <w:lang w:eastAsia="en-IN"/>
              </w:rPr>
            </w:pPr>
            <w:proofErr w:type="gramStart"/>
            <w:r w:rsidRPr="00E833D7">
              <w:rPr>
                <w:rFonts w:ascii="Arial" w:eastAsia="Times New Roman" w:hAnsi="Arial" w:cs="Arial"/>
                <w:b/>
                <w:bCs/>
                <w:sz w:val="18"/>
                <w:szCs w:val="18"/>
                <w:lang w:eastAsia="en-IN"/>
              </w:rPr>
              <w:t>Note:-</w:t>
            </w:r>
            <w:proofErr w:type="gramEnd"/>
            <w:r w:rsidRPr="00E833D7">
              <w:rPr>
                <w:rFonts w:ascii="Arial" w:eastAsia="Times New Roman" w:hAnsi="Arial" w:cs="Arial"/>
                <w:b/>
                <w:bCs/>
                <w:sz w:val="18"/>
                <w:szCs w:val="18"/>
                <w:lang w:eastAsia="en-IN"/>
              </w:rPr>
              <w:t xml:space="preserve"> </w:t>
            </w:r>
            <w:r w:rsidR="002B3EB4">
              <w:rPr>
                <w:rFonts w:ascii="Arial" w:eastAsia="Times New Roman" w:hAnsi="Arial" w:cs="Arial"/>
                <w:b/>
                <w:bCs/>
                <w:sz w:val="18"/>
                <w:szCs w:val="18"/>
                <w:lang w:eastAsia="en-IN"/>
              </w:rPr>
              <w:t>T</w:t>
            </w:r>
            <w:r w:rsidRPr="00E833D7">
              <w:rPr>
                <w:rFonts w:ascii="Arial" w:eastAsia="Times New Roman" w:hAnsi="Arial" w:cs="Arial"/>
                <w:b/>
                <w:bCs/>
                <w:sz w:val="18"/>
                <w:szCs w:val="18"/>
                <w:lang w:eastAsia="en-IN"/>
              </w:rPr>
              <w:t>his is excluding Cross subsidy surcharge of Rs. 107.82 Cr which is included under operating Income.</w:t>
            </w:r>
          </w:p>
        </w:tc>
      </w:tr>
    </w:tbl>
    <w:p w14:paraId="4E78FC30" w14:textId="77777777" w:rsidR="00117774" w:rsidRPr="00F57BCB" w:rsidRDefault="00117774" w:rsidP="00644637">
      <w:pPr>
        <w:autoSpaceDE w:val="0"/>
        <w:autoSpaceDN w:val="0"/>
        <w:adjustRightInd w:val="0"/>
        <w:spacing w:after="0" w:line="360" w:lineRule="auto"/>
        <w:rPr>
          <w:rFonts w:ascii="Arial" w:hAnsi="Arial" w:cs="Arial"/>
          <w:sz w:val="24"/>
          <w:szCs w:val="24"/>
        </w:rPr>
      </w:pPr>
    </w:p>
    <w:p w14:paraId="238FE9CB" w14:textId="00A1177C" w:rsidR="00EC674D" w:rsidRPr="00F57BCB" w:rsidRDefault="00EC674D" w:rsidP="00EC674D">
      <w:pPr>
        <w:autoSpaceDE w:val="0"/>
        <w:autoSpaceDN w:val="0"/>
        <w:adjustRightInd w:val="0"/>
        <w:spacing w:after="0" w:line="360" w:lineRule="auto"/>
        <w:rPr>
          <w:rFonts w:ascii="Arial" w:hAnsi="Arial" w:cs="Arial"/>
          <w:b/>
          <w:bCs/>
          <w:sz w:val="24"/>
          <w:szCs w:val="24"/>
        </w:rPr>
      </w:pPr>
      <w:r w:rsidRPr="00F57BCB">
        <w:rPr>
          <w:rFonts w:ascii="Arial" w:hAnsi="Arial" w:cs="Arial"/>
          <w:b/>
          <w:bCs/>
          <w:sz w:val="24"/>
          <w:szCs w:val="24"/>
        </w:rPr>
        <w:t>Reply to Query No. 1</w:t>
      </w:r>
      <w:r w:rsidR="004A136D" w:rsidRPr="00F57BCB">
        <w:rPr>
          <w:rFonts w:ascii="Arial" w:hAnsi="Arial" w:cs="Arial"/>
          <w:b/>
          <w:bCs/>
          <w:sz w:val="24"/>
          <w:szCs w:val="24"/>
        </w:rPr>
        <w:t>2</w:t>
      </w:r>
    </w:p>
    <w:p w14:paraId="67741795" w14:textId="77777777" w:rsidR="005A5BA4" w:rsidRPr="00F57BCB" w:rsidRDefault="005A5BA4" w:rsidP="00A22901">
      <w:pPr>
        <w:spacing w:after="200" w:line="276" w:lineRule="auto"/>
        <w:rPr>
          <w:rFonts w:ascii="Arial" w:hAnsi="Arial" w:cs="Arial"/>
          <w:sz w:val="24"/>
          <w:szCs w:val="24"/>
        </w:rPr>
      </w:pPr>
      <w:r w:rsidRPr="00F57BCB">
        <w:rPr>
          <w:rFonts w:ascii="Arial" w:hAnsi="Arial" w:cs="Arial"/>
          <w:sz w:val="24"/>
          <w:szCs w:val="24"/>
        </w:rPr>
        <w:t xml:space="preserve">No dues are pending towards GRIDCO BST, OPTCL transmission Charges &amp; SLDC charges upto 31.03.2021. </w:t>
      </w:r>
    </w:p>
    <w:p w14:paraId="6BB9AD88" w14:textId="77777777" w:rsidR="005A5BA4" w:rsidRPr="00F57BCB" w:rsidRDefault="005A5BA4" w:rsidP="00A22901">
      <w:pPr>
        <w:spacing w:after="200" w:line="276" w:lineRule="auto"/>
        <w:rPr>
          <w:rFonts w:ascii="Arial" w:hAnsi="Arial" w:cs="Arial"/>
          <w:sz w:val="24"/>
          <w:szCs w:val="24"/>
        </w:rPr>
      </w:pPr>
      <w:r w:rsidRPr="00F57BCB">
        <w:rPr>
          <w:rFonts w:ascii="Arial" w:hAnsi="Arial" w:cs="Arial"/>
          <w:sz w:val="24"/>
          <w:szCs w:val="24"/>
        </w:rPr>
        <w:t>Month wise BST, Transmission Charges and SLDC Charges and payments made from April 21- Dec-21 is indicated below.</w:t>
      </w:r>
    </w:p>
    <w:tbl>
      <w:tblPr>
        <w:tblStyle w:val="TableGrid"/>
        <w:tblW w:w="9776" w:type="dxa"/>
        <w:tblLook w:val="04A0" w:firstRow="1" w:lastRow="0" w:firstColumn="1" w:lastColumn="0" w:noHBand="0" w:noVBand="1"/>
      </w:tblPr>
      <w:tblGrid>
        <w:gridCol w:w="1271"/>
        <w:gridCol w:w="2268"/>
        <w:gridCol w:w="3686"/>
        <w:gridCol w:w="2551"/>
      </w:tblGrid>
      <w:tr w:rsidR="005A5BA4" w:rsidRPr="00F57BCB" w14:paraId="72CE0D58" w14:textId="77777777" w:rsidTr="005A5BA4">
        <w:trPr>
          <w:trHeight w:val="630"/>
        </w:trPr>
        <w:tc>
          <w:tcPr>
            <w:tcW w:w="1271" w:type="dxa"/>
          </w:tcPr>
          <w:p w14:paraId="4D4324A7"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Month</w:t>
            </w:r>
          </w:p>
        </w:tc>
        <w:tc>
          <w:tcPr>
            <w:tcW w:w="2268" w:type="dxa"/>
          </w:tcPr>
          <w:p w14:paraId="23E20A63"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BST bills (Rs. In Cr)</w:t>
            </w:r>
          </w:p>
        </w:tc>
        <w:tc>
          <w:tcPr>
            <w:tcW w:w="3686" w:type="dxa"/>
          </w:tcPr>
          <w:p w14:paraId="31B54B23"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Transmission Charges (Rs. in Cr)</w:t>
            </w:r>
          </w:p>
        </w:tc>
        <w:tc>
          <w:tcPr>
            <w:tcW w:w="2551" w:type="dxa"/>
          </w:tcPr>
          <w:p w14:paraId="13104905"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SLDC Charges (Rs. In Cr)</w:t>
            </w:r>
          </w:p>
        </w:tc>
      </w:tr>
      <w:tr w:rsidR="005A5BA4" w:rsidRPr="00F57BCB" w14:paraId="31E7A75A" w14:textId="77777777" w:rsidTr="005A5BA4">
        <w:tc>
          <w:tcPr>
            <w:tcW w:w="1271" w:type="dxa"/>
          </w:tcPr>
          <w:p w14:paraId="65E2E293"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April-21</w:t>
            </w:r>
          </w:p>
        </w:tc>
        <w:tc>
          <w:tcPr>
            <w:tcW w:w="2268" w:type="dxa"/>
            <w:vAlign w:val="bottom"/>
          </w:tcPr>
          <w:p w14:paraId="4C1B1A1D"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269.94</w:t>
            </w:r>
          </w:p>
        </w:tc>
        <w:tc>
          <w:tcPr>
            <w:tcW w:w="3686" w:type="dxa"/>
            <w:vAlign w:val="bottom"/>
          </w:tcPr>
          <w:p w14:paraId="46C595EA"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21.61</w:t>
            </w:r>
          </w:p>
        </w:tc>
        <w:tc>
          <w:tcPr>
            <w:tcW w:w="2551" w:type="dxa"/>
            <w:vAlign w:val="bottom"/>
          </w:tcPr>
          <w:p w14:paraId="25150182"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1F0EEB20" w14:textId="77777777" w:rsidTr="005A5BA4">
        <w:tc>
          <w:tcPr>
            <w:tcW w:w="1271" w:type="dxa"/>
          </w:tcPr>
          <w:p w14:paraId="1F0BFA58"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May-21</w:t>
            </w:r>
          </w:p>
        </w:tc>
        <w:tc>
          <w:tcPr>
            <w:tcW w:w="2268" w:type="dxa"/>
            <w:vAlign w:val="bottom"/>
          </w:tcPr>
          <w:p w14:paraId="298FC2DC"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251.32</w:t>
            </w:r>
          </w:p>
        </w:tc>
        <w:tc>
          <w:tcPr>
            <w:tcW w:w="3686" w:type="dxa"/>
            <w:vAlign w:val="bottom"/>
          </w:tcPr>
          <w:p w14:paraId="0B3330F1"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20.34</w:t>
            </w:r>
          </w:p>
        </w:tc>
        <w:tc>
          <w:tcPr>
            <w:tcW w:w="2551" w:type="dxa"/>
            <w:vAlign w:val="bottom"/>
          </w:tcPr>
          <w:p w14:paraId="45E937CF"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3E1ABEEE" w14:textId="77777777" w:rsidTr="005A5BA4">
        <w:tc>
          <w:tcPr>
            <w:tcW w:w="1271" w:type="dxa"/>
          </w:tcPr>
          <w:p w14:paraId="1A5EE5D2"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lastRenderedPageBreak/>
              <w:t>June-21</w:t>
            </w:r>
          </w:p>
        </w:tc>
        <w:tc>
          <w:tcPr>
            <w:tcW w:w="2268" w:type="dxa"/>
            <w:vAlign w:val="bottom"/>
          </w:tcPr>
          <w:p w14:paraId="45A36FCC"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238.19</w:t>
            </w:r>
          </w:p>
        </w:tc>
        <w:tc>
          <w:tcPr>
            <w:tcW w:w="3686" w:type="dxa"/>
            <w:vAlign w:val="bottom"/>
          </w:tcPr>
          <w:p w14:paraId="2A04BC07"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19.26</w:t>
            </w:r>
          </w:p>
        </w:tc>
        <w:tc>
          <w:tcPr>
            <w:tcW w:w="2551" w:type="dxa"/>
            <w:vAlign w:val="bottom"/>
          </w:tcPr>
          <w:p w14:paraId="12AE26FF"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38605C36" w14:textId="77777777" w:rsidTr="005A5BA4">
        <w:tc>
          <w:tcPr>
            <w:tcW w:w="1271" w:type="dxa"/>
          </w:tcPr>
          <w:p w14:paraId="231B9671"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July-21</w:t>
            </w:r>
          </w:p>
        </w:tc>
        <w:tc>
          <w:tcPr>
            <w:tcW w:w="2268" w:type="dxa"/>
            <w:vAlign w:val="bottom"/>
          </w:tcPr>
          <w:p w14:paraId="746728B1"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249.88</w:t>
            </w:r>
          </w:p>
        </w:tc>
        <w:tc>
          <w:tcPr>
            <w:tcW w:w="3686" w:type="dxa"/>
            <w:vAlign w:val="bottom"/>
          </w:tcPr>
          <w:p w14:paraId="3490FE9F"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20.22</w:t>
            </w:r>
          </w:p>
        </w:tc>
        <w:tc>
          <w:tcPr>
            <w:tcW w:w="2551" w:type="dxa"/>
            <w:vAlign w:val="bottom"/>
          </w:tcPr>
          <w:p w14:paraId="3984D807"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28E9B972" w14:textId="77777777" w:rsidTr="005A5BA4">
        <w:tc>
          <w:tcPr>
            <w:tcW w:w="1271" w:type="dxa"/>
          </w:tcPr>
          <w:p w14:paraId="63BE4B06"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Aug-21</w:t>
            </w:r>
          </w:p>
        </w:tc>
        <w:tc>
          <w:tcPr>
            <w:tcW w:w="2268" w:type="dxa"/>
            <w:vAlign w:val="bottom"/>
          </w:tcPr>
          <w:p w14:paraId="165102FE"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273.48</w:t>
            </w:r>
          </w:p>
        </w:tc>
        <w:tc>
          <w:tcPr>
            <w:tcW w:w="3686" w:type="dxa"/>
            <w:vAlign w:val="bottom"/>
          </w:tcPr>
          <w:p w14:paraId="3CEC8DA2"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22.03</w:t>
            </w:r>
          </w:p>
        </w:tc>
        <w:tc>
          <w:tcPr>
            <w:tcW w:w="2551" w:type="dxa"/>
            <w:vAlign w:val="bottom"/>
          </w:tcPr>
          <w:p w14:paraId="5A026501"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1D1FF1DB" w14:textId="77777777" w:rsidTr="005A5BA4">
        <w:tc>
          <w:tcPr>
            <w:tcW w:w="1271" w:type="dxa"/>
          </w:tcPr>
          <w:p w14:paraId="297C1B57"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Sept-21</w:t>
            </w:r>
          </w:p>
        </w:tc>
        <w:tc>
          <w:tcPr>
            <w:tcW w:w="2268" w:type="dxa"/>
            <w:vAlign w:val="bottom"/>
          </w:tcPr>
          <w:p w14:paraId="193192AD"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250.52</w:t>
            </w:r>
          </w:p>
        </w:tc>
        <w:tc>
          <w:tcPr>
            <w:tcW w:w="3686" w:type="dxa"/>
            <w:vAlign w:val="bottom"/>
          </w:tcPr>
          <w:p w14:paraId="1DD4C7EC"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20.26</w:t>
            </w:r>
          </w:p>
        </w:tc>
        <w:tc>
          <w:tcPr>
            <w:tcW w:w="2551" w:type="dxa"/>
            <w:vAlign w:val="bottom"/>
          </w:tcPr>
          <w:p w14:paraId="070670BF"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0F2E7317" w14:textId="77777777" w:rsidTr="005A5BA4">
        <w:tc>
          <w:tcPr>
            <w:tcW w:w="1271" w:type="dxa"/>
          </w:tcPr>
          <w:p w14:paraId="6D8E2750"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Oct-21</w:t>
            </w:r>
          </w:p>
        </w:tc>
        <w:tc>
          <w:tcPr>
            <w:tcW w:w="2268" w:type="dxa"/>
            <w:vAlign w:val="bottom"/>
          </w:tcPr>
          <w:p w14:paraId="01871038"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 xml:space="preserve">299.22 </w:t>
            </w:r>
          </w:p>
        </w:tc>
        <w:tc>
          <w:tcPr>
            <w:tcW w:w="3686" w:type="dxa"/>
            <w:vAlign w:val="bottom"/>
          </w:tcPr>
          <w:p w14:paraId="3585D40A"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24.27</w:t>
            </w:r>
          </w:p>
        </w:tc>
        <w:tc>
          <w:tcPr>
            <w:tcW w:w="2551" w:type="dxa"/>
            <w:vAlign w:val="bottom"/>
          </w:tcPr>
          <w:p w14:paraId="6A24571A"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7869A8C4" w14:textId="77777777" w:rsidTr="005A5BA4">
        <w:tc>
          <w:tcPr>
            <w:tcW w:w="1271" w:type="dxa"/>
          </w:tcPr>
          <w:p w14:paraId="0401E963"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sz w:val="24"/>
                <w:szCs w:val="24"/>
              </w:rPr>
              <w:t>Nov-21</w:t>
            </w:r>
          </w:p>
        </w:tc>
        <w:tc>
          <w:tcPr>
            <w:tcW w:w="2268" w:type="dxa"/>
            <w:vAlign w:val="bottom"/>
          </w:tcPr>
          <w:p w14:paraId="58633F00"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 xml:space="preserve">267.66 </w:t>
            </w:r>
          </w:p>
        </w:tc>
        <w:tc>
          <w:tcPr>
            <w:tcW w:w="3686" w:type="dxa"/>
            <w:vAlign w:val="bottom"/>
          </w:tcPr>
          <w:p w14:paraId="7274BA24"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21.57</w:t>
            </w:r>
          </w:p>
        </w:tc>
        <w:tc>
          <w:tcPr>
            <w:tcW w:w="2551" w:type="dxa"/>
            <w:vAlign w:val="bottom"/>
          </w:tcPr>
          <w:p w14:paraId="0315DA70" w14:textId="77777777" w:rsidR="005A5BA4" w:rsidRPr="00F57BCB" w:rsidRDefault="005A5BA4" w:rsidP="002E0A5C">
            <w:pPr>
              <w:spacing w:after="200" w:line="276" w:lineRule="auto"/>
              <w:jc w:val="both"/>
              <w:rPr>
                <w:rFonts w:ascii="Arial" w:hAnsi="Arial" w:cs="Arial"/>
                <w:sz w:val="24"/>
                <w:szCs w:val="24"/>
              </w:rPr>
            </w:pPr>
            <w:r w:rsidRPr="00F57BCB">
              <w:rPr>
                <w:rFonts w:ascii="Arial" w:hAnsi="Arial" w:cs="Arial"/>
                <w:color w:val="000000"/>
              </w:rPr>
              <w:t>0.12</w:t>
            </w:r>
          </w:p>
        </w:tc>
      </w:tr>
      <w:tr w:rsidR="005A5BA4" w:rsidRPr="00F57BCB" w14:paraId="18B2B714" w14:textId="77777777" w:rsidTr="005A5BA4">
        <w:tc>
          <w:tcPr>
            <w:tcW w:w="1271" w:type="dxa"/>
          </w:tcPr>
          <w:p w14:paraId="087C5C3F" w14:textId="77777777" w:rsidR="005A5BA4" w:rsidRPr="00F57BCB" w:rsidRDefault="005A5BA4" w:rsidP="002E0A5C">
            <w:pPr>
              <w:spacing w:after="200" w:line="276" w:lineRule="auto"/>
              <w:jc w:val="both"/>
              <w:rPr>
                <w:rFonts w:ascii="Arial" w:hAnsi="Arial" w:cs="Arial"/>
                <w:b/>
                <w:bCs/>
                <w:sz w:val="24"/>
                <w:szCs w:val="24"/>
              </w:rPr>
            </w:pPr>
            <w:r w:rsidRPr="00F57BCB">
              <w:rPr>
                <w:rFonts w:ascii="Arial" w:hAnsi="Arial" w:cs="Arial"/>
                <w:b/>
                <w:bCs/>
                <w:sz w:val="24"/>
                <w:szCs w:val="24"/>
              </w:rPr>
              <w:t>Apr to Nov-21</w:t>
            </w:r>
          </w:p>
        </w:tc>
        <w:tc>
          <w:tcPr>
            <w:tcW w:w="2268" w:type="dxa"/>
            <w:vAlign w:val="bottom"/>
          </w:tcPr>
          <w:p w14:paraId="25EB9CCD" w14:textId="77777777" w:rsidR="005A5BA4" w:rsidRPr="00F57BCB" w:rsidRDefault="005A5BA4" w:rsidP="002E0A5C">
            <w:pPr>
              <w:spacing w:after="200" w:line="276" w:lineRule="auto"/>
              <w:jc w:val="both"/>
              <w:rPr>
                <w:rFonts w:ascii="Arial" w:hAnsi="Arial" w:cs="Arial"/>
                <w:b/>
                <w:bCs/>
                <w:sz w:val="24"/>
                <w:szCs w:val="24"/>
              </w:rPr>
            </w:pPr>
            <w:r w:rsidRPr="00F57BCB">
              <w:rPr>
                <w:rFonts w:ascii="Arial" w:hAnsi="Arial" w:cs="Arial"/>
                <w:b/>
                <w:bCs/>
                <w:color w:val="000000"/>
              </w:rPr>
              <w:t>2100.21</w:t>
            </w:r>
          </w:p>
        </w:tc>
        <w:tc>
          <w:tcPr>
            <w:tcW w:w="3686" w:type="dxa"/>
            <w:vAlign w:val="bottom"/>
          </w:tcPr>
          <w:p w14:paraId="5AEB3BFD" w14:textId="77777777" w:rsidR="005A5BA4" w:rsidRPr="00F57BCB" w:rsidRDefault="005A5BA4" w:rsidP="002E0A5C">
            <w:pPr>
              <w:spacing w:after="200" w:line="276" w:lineRule="auto"/>
              <w:jc w:val="both"/>
              <w:rPr>
                <w:rFonts w:ascii="Arial" w:hAnsi="Arial" w:cs="Arial"/>
                <w:b/>
                <w:bCs/>
                <w:sz w:val="24"/>
                <w:szCs w:val="24"/>
              </w:rPr>
            </w:pPr>
            <w:r w:rsidRPr="00F57BCB">
              <w:rPr>
                <w:rFonts w:ascii="Arial" w:hAnsi="Arial" w:cs="Arial"/>
                <w:b/>
                <w:bCs/>
                <w:color w:val="000000"/>
              </w:rPr>
              <w:t>169.56</w:t>
            </w:r>
          </w:p>
        </w:tc>
        <w:tc>
          <w:tcPr>
            <w:tcW w:w="2551" w:type="dxa"/>
            <w:vAlign w:val="bottom"/>
          </w:tcPr>
          <w:p w14:paraId="0D6938BF" w14:textId="77777777" w:rsidR="005A5BA4" w:rsidRPr="00F57BCB" w:rsidRDefault="005A5BA4" w:rsidP="002E0A5C">
            <w:pPr>
              <w:spacing w:after="200" w:line="276" w:lineRule="auto"/>
              <w:jc w:val="both"/>
              <w:rPr>
                <w:rFonts w:ascii="Arial" w:hAnsi="Arial" w:cs="Arial"/>
                <w:b/>
                <w:bCs/>
                <w:sz w:val="24"/>
                <w:szCs w:val="24"/>
              </w:rPr>
            </w:pPr>
            <w:r w:rsidRPr="00F57BCB">
              <w:rPr>
                <w:rFonts w:ascii="Arial" w:hAnsi="Arial" w:cs="Arial"/>
                <w:b/>
                <w:bCs/>
                <w:color w:val="000000"/>
              </w:rPr>
              <w:t>0.99</w:t>
            </w:r>
          </w:p>
        </w:tc>
      </w:tr>
    </w:tbl>
    <w:p w14:paraId="24FA4993" w14:textId="77777777" w:rsidR="005A5BA4" w:rsidRPr="00F57BCB" w:rsidRDefault="005A5BA4" w:rsidP="00A22901">
      <w:pPr>
        <w:spacing w:after="200" w:line="276" w:lineRule="auto"/>
        <w:rPr>
          <w:rFonts w:ascii="Arial" w:hAnsi="Arial" w:cs="Arial"/>
          <w:sz w:val="24"/>
          <w:szCs w:val="24"/>
        </w:rPr>
      </w:pPr>
      <w:r w:rsidRPr="00F57BCB">
        <w:rPr>
          <w:rFonts w:ascii="Arial" w:hAnsi="Arial" w:cs="Arial"/>
        </w:rPr>
        <w:t>As on date the licensee has cleared all the BST, Transmission charges &amp; SLDC charges till Dec-21.</w:t>
      </w:r>
    </w:p>
    <w:p w14:paraId="30E54AF8" w14:textId="77777777" w:rsidR="005A5BA4" w:rsidRPr="00F57BCB" w:rsidRDefault="005A5BA4" w:rsidP="005A5BA4">
      <w:pPr>
        <w:autoSpaceDE w:val="0"/>
        <w:autoSpaceDN w:val="0"/>
        <w:adjustRightInd w:val="0"/>
        <w:spacing w:after="0" w:line="360" w:lineRule="auto"/>
        <w:rPr>
          <w:rFonts w:ascii="Arial" w:hAnsi="Arial" w:cs="Arial"/>
          <w:sz w:val="24"/>
          <w:szCs w:val="24"/>
        </w:rPr>
      </w:pPr>
    </w:p>
    <w:p w14:paraId="3B41B025" w14:textId="77777777" w:rsidR="00952FF6" w:rsidRPr="00F57BCB" w:rsidRDefault="00952FF6" w:rsidP="00BE6BB7">
      <w:pPr>
        <w:autoSpaceDE w:val="0"/>
        <w:autoSpaceDN w:val="0"/>
        <w:adjustRightInd w:val="0"/>
        <w:spacing w:after="0" w:line="360" w:lineRule="auto"/>
        <w:rPr>
          <w:rFonts w:ascii="Arial" w:hAnsi="Arial" w:cs="Arial"/>
          <w:sz w:val="24"/>
          <w:szCs w:val="24"/>
        </w:rPr>
      </w:pPr>
    </w:p>
    <w:p w14:paraId="2592E15B" w14:textId="7173DE2B" w:rsidR="00612DD6" w:rsidRPr="00612DD6" w:rsidRDefault="00612DD6" w:rsidP="00612DD6">
      <w:pPr>
        <w:autoSpaceDE w:val="0"/>
        <w:autoSpaceDN w:val="0"/>
        <w:adjustRightInd w:val="0"/>
        <w:spacing w:after="0" w:line="240" w:lineRule="auto"/>
        <w:rPr>
          <w:rFonts w:ascii="Arial" w:hAnsi="Arial" w:cs="Arial"/>
        </w:rPr>
      </w:pPr>
      <w:r>
        <w:rPr>
          <w:rFonts w:ascii="Arial" w:hAnsi="Arial" w:cs="Arial"/>
          <w:sz w:val="24"/>
          <w:szCs w:val="24"/>
        </w:rPr>
        <w:t xml:space="preserve"> </w:t>
      </w:r>
      <w:r w:rsidR="005A01B8" w:rsidRPr="00612DD6">
        <w:rPr>
          <w:rFonts w:ascii="Arial" w:hAnsi="Arial" w:cs="Arial"/>
          <w:sz w:val="24"/>
          <w:szCs w:val="24"/>
        </w:rPr>
        <w:t xml:space="preserve"> </w:t>
      </w:r>
      <w:proofErr w:type="gramStart"/>
      <w:r w:rsidRPr="00612DD6">
        <w:rPr>
          <w:rFonts w:ascii="Arial" w:hAnsi="Arial" w:cs="Arial"/>
        </w:rPr>
        <w:t>Place:-</w:t>
      </w:r>
      <w:proofErr w:type="gramEnd"/>
      <w:r w:rsidRPr="00612DD6">
        <w:rPr>
          <w:rFonts w:ascii="Arial" w:hAnsi="Arial" w:cs="Arial"/>
        </w:rPr>
        <w:t xml:space="preserve"> </w:t>
      </w:r>
    </w:p>
    <w:p w14:paraId="0EDC2D63" w14:textId="051F1907" w:rsidR="00612DD6" w:rsidRPr="00F57BCB" w:rsidRDefault="00612DD6" w:rsidP="00612DD6">
      <w:pPr>
        <w:autoSpaceDE w:val="0"/>
        <w:autoSpaceDN w:val="0"/>
        <w:adjustRightInd w:val="0"/>
        <w:spacing w:after="0" w:line="360" w:lineRule="auto"/>
        <w:rPr>
          <w:rFonts w:ascii="Arial" w:hAnsi="Arial" w:cs="Arial"/>
        </w:rPr>
      </w:pPr>
      <w:r>
        <w:rPr>
          <w:rFonts w:ascii="Arial" w:hAnsi="Arial" w:cs="Arial"/>
        </w:rPr>
        <w:t xml:space="preserve">  </w:t>
      </w:r>
      <w:proofErr w:type="gramStart"/>
      <w:r w:rsidRPr="00F57BCB">
        <w:rPr>
          <w:rFonts w:ascii="Arial" w:hAnsi="Arial" w:cs="Arial"/>
        </w:rPr>
        <w:t>Date:-</w:t>
      </w:r>
      <w:proofErr w:type="gramEnd"/>
      <w:r w:rsidRPr="00F57BCB">
        <w:rPr>
          <w:rFonts w:ascii="Arial" w:hAnsi="Arial" w:cs="Arial"/>
        </w:rPr>
        <w:tab/>
      </w:r>
      <w:r w:rsidRPr="00F57BCB">
        <w:rPr>
          <w:rFonts w:ascii="Arial" w:hAnsi="Arial" w:cs="Arial"/>
        </w:rPr>
        <w:tab/>
      </w:r>
      <w:r w:rsidRPr="00F57BCB">
        <w:rPr>
          <w:rFonts w:ascii="Arial" w:hAnsi="Arial" w:cs="Arial"/>
        </w:rPr>
        <w:tab/>
      </w:r>
      <w:r w:rsidRPr="00F57BCB">
        <w:rPr>
          <w:rFonts w:ascii="Arial" w:hAnsi="Arial" w:cs="Arial"/>
        </w:rPr>
        <w:tab/>
      </w:r>
      <w:r w:rsidRPr="00F57BCB">
        <w:rPr>
          <w:rFonts w:ascii="Arial" w:hAnsi="Arial" w:cs="Arial"/>
        </w:rPr>
        <w:tab/>
      </w:r>
      <w:r w:rsidRPr="00F57BCB">
        <w:rPr>
          <w:rFonts w:ascii="Arial" w:hAnsi="Arial" w:cs="Arial"/>
        </w:rPr>
        <w:tab/>
      </w:r>
      <w:r w:rsidRPr="00F57BCB">
        <w:rPr>
          <w:rFonts w:ascii="Arial" w:hAnsi="Arial" w:cs="Arial"/>
        </w:rPr>
        <w:tab/>
      </w:r>
      <w:r w:rsidRPr="00F57BCB">
        <w:rPr>
          <w:rFonts w:ascii="Arial" w:hAnsi="Arial" w:cs="Arial"/>
        </w:rPr>
        <w:tab/>
      </w:r>
      <w:r w:rsidRPr="00F57BCB">
        <w:rPr>
          <w:rFonts w:ascii="Arial" w:hAnsi="Arial" w:cs="Arial"/>
        </w:rPr>
        <w:tab/>
        <w:t xml:space="preserve"> </w:t>
      </w:r>
      <w:r w:rsidRPr="00F57BCB">
        <w:rPr>
          <w:rFonts w:ascii="Arial" w:hAnsi="Arial" w:cs="Arial"/>
          <w:b/>
          <w:bCs/>
        </w:rPr>
        <w:t>DEPONENT</w:t>
      </w:r>
    </w:p>
    <w:p w14:paraId="2BCDAFAF" w14:textId="2FC5F3D3" w:rsidR="009D7125" w:rsidRPr="00F57BCB" w:rsidRDefault="009D7125" w:rsidP="00EF4285">
      <w:pPr>
        <w:autoSpaceDE w:val="0"/>
        <w:autoSpaceDN w:val="0"/>
        <w:adjustRightInd w:val="0"/>
        <w:spacing w:after="0" w:line="360" w:lineRule="auto"/>
        <w:rPr>
          <w:rFonts w:ascii="Arial" w:hAnsi="Arial" w:cs="Arial"/>
        </w:rPr>
      </w:pPr>
    </w:p>
    <w:sectPr w:rsidR="009D7125" w:rsidRPr="00F57B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A3E"/>
    <w:multiLevelType w:val="hybridMultilevel"/>
    <w:tmpl w:val="DA0A6FF8"/>
    <w:lvl w:ilvl="0" w:tplc="B3485B80">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6A0DE7"/>
    <w:multiLevelType w:val="hybridMultilevel"/>
    <w:tmpl w:val="5C0EF7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3C4C79"/>
    <w:multiLevelType w:val="hybridMultilevel"/>
    <w:tmpl w:val="608E866E"/>
    <w:lvl w:ilvl="0" w:tplc="4009000F">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AC3434"/>
    <w:multiLevelType w:val="hybridMultilevel"/>
    <w:tmpl w:val="05DAF7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52F31E7"/>
    <w:multiLevelType w:val="hybridMultilevel"/>
    <w:tmpl w:val="534878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3BD778B"/>
    <w:multiLevelType w:val="hybridMultilevel"/>
    <w:tmpl w:val="AA0063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01D"/>
    <w:rsid w:val="00004FB6"/>
    <w:rsid w:val="0000641D"/>
    <w:rsid w:val="00024531"/>
    <w:rsid w:val="000300FC"/>
    <w:rsid w:val="00041997"/>
    <w:rsid w:val="000451D1"/>
    <w:rsid w:val="00061B1D"/>
    <w:rsid w:val="00094860"/>
    <w:rsid w:val="0009491F"/>
    <w:rsid w:val="000A679F"/>
    <w:rsid w:val="000B6C29"/>
    <w:rsid w:val="000C0810"/>
    <w:rsid w:val="000D03F6"/>
    <w:rsid w:val="000D317A"/>
    <w:rsid w:val="000D31FD"/>
    <w:rsid w:val="000F0DDD"/>
    <w:rsid w:val="000F2B08"/>
    <w:rsid w:val="000F35A3"/>
    <w:rsid w:val="000F553D"/>
    <w:rsid w:val="000F757B"/>
    <w:rsid w:val="00105A92"/>
    <w:rsid w:val="00116CCA"/>
    <w:rsid w:val="00117568"/>
    <w:rsid w:val="00117774"/>
    <w:rsid w:val="00134FE4"/>
    <w:rsid w:val="001354DC"/>
    <w:rsid w:val="001425CA"/>
    <w:rsid w:val="00146728"/>
    <w:rsid w:val="00160080"/>
    <w:rsid w:val="00160BCA"/>
    <w:rsid w:val="00163B77"/>
    <w:rsid w:val="001708D5"/>
    <w:rsid w:val="00172FC7"/>
    <w:rsid w:val="00174395"/>
    <w:rsid w:val="00186245"/>
    <w:rsid w:val="00187750"/>
    <w:rsid w:val="00194534"/>
    <w:rsid w:val="001A1BED"/>
    <w:rsid w:val="001A6517"/>
    <w:rsid w:val="001C5372"/>
    <w:rsid w:val="001C7D0F"/>
    <w:rsid w:val="001D1B04"/>
    <w:rsid w:val="001E2577"/>
    <w:rsid w:val="001E2DDB"/>
    <w:rsid w:val="001E411F"/>
    <w:rsid w:val="0020084E"/>
    <w:rsid w:val="00211253"/>
    <w:rsid w:val="002118CE"/>
    <w:rsid w:val="00241202"/>
    <w:rsid w:val="002449D7"/>
    <w:rsid w:val="00255273"/>
    <w:rsid w:val="00255329"/>
    <w:rsid w:val="002564F4"/>
    <w:rsid w:val="00275308"/>
    <w:rsid w:val="00296023"/>
    <w:rsid w:val="002B1704"/>
    <w:rsid w:val="002B3EB4"/>
    <w:rsid w:val="002C3159"/>
    <w:rsid w:val="002D2109"/>
    <w:rsid w:val="00303817"/>
    <w:rsid w:val="0033162C"/>
    <w:rsid w:val="00331FB4"/>
    <w:rsid w:val="00351969"/>
    <w:rsid w:val="00357453"/>
    <w:rsid w:val="00357EE9"/>
    <w:rsid w:val="00371AC7"/>
    <w:rsid w:val="003754A9"/>
    <w:rsid w:val="00390EF6"/>
    <w:rsid w:val="00394935"/>
    <w:rsid w:val="00395705"/>
    <w:rsid w:val="003A4C7C"/>
    <w:rsid w:val="003A6285"/>
    <w:rsid w:val="003A660C"/>
    <w:rsid w:val="003B7B79"/>
    <w:rsid w:val="003C0DC7"/>
    <w:rsid w:val="003D5A88"/>
    <w:rsid w:val="003F1B3C"/>
    <w:rsid w:val="003F1BD7"/>
    <w:rsid w:val="00437B97"/>
    <w:rsid w:val="00443A60"/>
    <w:rsid w:val="00475B87"/>
    <w:rsid w:val="00477B43"/>
    <w:rsid w:val="004803C2"/>
    <w:rsid w:val="0048500C"/>
    <w:rsid w:val="004A136D"/>
    <w:rsid w:val="004A509C"/>
    <w:rsid w:val="004C1683"/>
    <w:rsid w:val="004C4D6C"/>
    <w:rsid w:val="004E1F57"/>
    <w:rsid w:val="004E301D"/>
    <w:rsid w:val="00505944"/>
    <w:rsid w:val="00510348"/>
    <w:rsid w:val="0051229B"/>
    <w:rsid w:val="0051247D"/>
    <w:rsid w:val="0051684A"/>
    <w:rsid w:val="005449F0"/>
    <w:rsid w:val="005466F1"/>
    <w:rsid w:val="0056094F"/>
    <w:rsid w:val="0056322B"/>
    <w:rsid w:val="005648C6"/>
    <w:rsid w:val="00590A84"/>
    <w:rsid w:val="005A01B8"/>
    <w:rsid w:val="005A5BA4"/>
    <w:rsid w:val="005C4E10"/>
    <w:rsid w:val="005D0576"/>
    <w:rsid w:val="005F053E"/>
    <w:rsid w:val="005F0814"/>
    <w:rsid w:val="005F5034"/>
    <w:rsid w:val="0060527A"/>
    <w:rsid w:val="00612DD6"/>
    <w:rsid w:val="006435AF"/>
    <w:rsid w:val="00644637"/>
    <w:rsid w:val="0064681C"/>
    <w:rsid w:val="00657C48"/>
    <w:rsid w:val="006626D9"/>
    <w:rsid w:val="00672D22"/>
    <w:rsid w:val="00685FF5"/>
    <w:rsid w:val="006903E2"/>
    <w:rsid w:val="006916F4"/>
    <w:rsid w:val="00697B70"/>
    <w:rsid w:val="00697DCB"/>
    <w:rsid w:val="006A3A34"/>
    <w:rsid w:val="006A683C"/>
    <w:rsid w:val="006B3303"/>
    <w:rsid w:val="006C03A4"/>
    <w:rsid w:val="006D0505"/>
    <w:rsid w:val="006D45D4"/>
    <w:rsid w:val="006D5858"/>
    <w:rsid w:val="006E7688"/>
    <w:rsid w:val="006F44A1"/>
    <w:rsid w:val="006F5D1B"/>
    <w:rsid w:val="0070241B"/>
    <w:rsid w:val="00703176"/>
    <w:rsid w:val="007046AA"/>
    <w:rsid w:val="00704B9A"/>
    <w:rsid w:val="00706396"/>
    <w:rsid w:val="007128D0"/>
    <w:rsid w:val="0071746A"/>
    <w:rsid w:val="00723C20"/>
    <w:rsid w:val="00724687"/>
    <w:rsid w:val="007377ED"/>
    <w:rsid w:val="007405C0"/>
    <w:rsid w:val="007439A3"/>
    <w:rsid w:val="007478A9"/>
    <w:rsid w:val="007575A7"/>
    <w:rsid w:val="007874EA"/>
    <w:rsid w:val="00792E3B"/>
    <w:rsid w:val="007A3752"/>
    <w:rsid w:val="007A6429"/>
    <w:rsid w:val="007D1F91"/>
    <w:rsid w:val="007E5D90"/>
    <w:rsid w:val="00802D50"/>
    <w:rsid w:val="0081542D"/>
    <w:rsid w:val="00824945"/>
    <w:rsid w:val="008355EA"/>
    <w:rsid w:val="00842E7D"/>
    <w:rsid w:val="008479BA"/>
    <w:rsid w:val="008624E7"/>
    <w:rsid w:val="008751AC"/>
    <w:rsid w:val="00890BA4"/>
    <w:rsid w:val="008B1ED7"/>
    <w:rsid w:val="008D5226"/>
    <w:rsid w:val="008E4A23"/>
    <w:rsid w:val="00902655"/>
    <w:rsid w:val="009031CB"/>
    <w:rsid w:val="0090418E"/>
    <w:rsid w:val="00932258"/>
    <w:rsid w:val="00946158"/>
    <w:rsid w:val="00950449"/>
    <w:rsid w:val="00951D05"/>
    <w:rsid w:val="00952FF6"/>
    <w:rsid w:val="009531B5"/>
    <w:rsid w:val="00953CB8"/>
    <w:rsid w:val="00960D90"/>
    <w:rsid w:val="00971715"/>
    <w:rsid w:val="00972E11"/>
    <w:rsid w:val="0097459C"/>
    <w:rsid w:val="009773AF"/>
    <w:rsid w:val="00987332"/>
    <w:rsid w:val="009906F9"/>
    <w:rsid w:val="009931A2"/>
    <w:rsid w:val="0099643B"/>
    <w:rsid w:val="009B160E"/>
    <w:rsid w:val="009B506D"/>
    <w:rsid w:val="009B7A13"/>
    <w:rsid w:val="009C4488"/>
    <w:rsid w:val="009D7125"/>
    <w:rsid w:val="009E6BDF"/>
    <w:rsid w:val="009F5810"/>
    <w:rsid w:val="00A028C0"/>
    <w:rsid w:val="00A20FDF"/>
    <w:rsid w:val="00A22901"/>
    <w:rsid w:val="00A266E5"/>
    <w:rsid w:val="00A31AE6"/>
    <w:rsid w:val="00A367B3"/>
    <w:rsid w:val="00A444F7"/>
    <w:rsid w:val="00A44E45"/>
    <w:rsid w:val="00A47A1D"/>
    <w:rsid w:val="00A63399"/>
    <w:rsid w:val="00A70F21"/>
    <w:rsid w:val="00A7501A"/>
    <w:rsid w:val="00AB15FA"/>
    <w:rsid w:val="00AB4ACD"/>
    <w:rsid w:val="00AE0EE8"/>
    <w:rsid w:val="00B204DD"/>
    <w:rsid w:val="00B51375"/>
    <w:rsid w:val="00B557F0"/>
    <w:rsid w:val="00B567AD"/>
    <w:rsid w:val="00B62671"/>
    <w:rsid w:val="00B659E8"/>
    <w:rsid w:val="00B759A7"/>
    <w:rsid w:val="00B80602"/>
    <w:rsid w:val="00B9294B"/>
    <w:rsid w:val="00B940F0"/>
    <w:rsid w:val="00B94BC2"/>
    <w:rsid w:val="00BA7968"/>
    <w:rsid w:val="00BB0F1A"/>
    <w:rsid w:val="00BD7034"/>
    <w:rsid w:val="00BE6BB7"/>
    <w:rsid w:val="00BF1F6D"/>
    <w:rsid w:val="00BF23BB"/>
    <w:rsid w:val="00C004FB"/>
    <w:rsid w:val="00C236D6"/>
    <w:rsid w:val="00C25006"/>
    <w:rsid w:val="00C3117B"/>
    <w:rsid w:val="00C3271D"/>
    <w:rsid w:val="00C36F09"/>
    <w:rsid w:val="00C402FC"/>
    <w:rsid w:val="00C40C81"/>
    <w:rsid w:val="00C450DC"/>
    <w:rsid w:val="00C60B29"/>
    <w:rsid w:val="00C648F7"/>
    <w:rsid w:val="00C678B1"/>
    <w:rsid w:val="00C71B95"/>
    <w:rsid w:val="00C72C25"/>
    <w:rsid w:val="00C74364"/>
    <w:rsid w:val="00C76914"/>
    <w:rsid w:val="00C82107"/>
    <w:rsid w:val="00C83844"/>
    <w:rsid w:val="00C92D25"/>
    <w:rsid w:val="00CA7356"/>
    <w:rsid w:val="00CC756C"/>
    <w:rsid w:val="00CE4A0A"/>
    <w:rsid w:val="00CF6504"/>
    <w:rsid w:val="00CF6ADC"/>
    <w:rsid w:val="00D05064"/>
    <w:rsid w:val="00D05BD8"/>
    <w:rsid w:val="00D156FE"/>
    <w:rsid w:val="00D16042"/>
    <w:rsid w:val="00D23778"/>
    <w:rsid w:val="00D23F74"/>
    <w:rsid w:val="00D651A5"/>
    <w:rsid w:val="00D740DE"/>
    <w:rsid w:val="00D82F46"/>
    <w:rsid w:val="00D931EC"/>
    <w:rsid w:val="00D93D01"/>
    <w:rsid w:val="00DA143D"/>
    <w:rsid w:val="00DA6321"/>
    <w:rsid w:val="00DB534D"/>
    <w:rsid w:val="00DC0544"/>
    <w:rsid w:val="00DD1C3F"/>
    <w:rsid w:val="00DE11BF"/>
    <w:rsid w:val="00DE5530"/>
    <w:rsid w:val="00DF0535"/>
    <w:rsid w:val="00DF142A"/>
    <w:rsid w:val="00E12312"/>
    <w:rsid w:val="00E20248"/>
    <w:rsid w:val="00E2048C"/>
    <w:rsid w:val="00E405F2"/>
    <w:rsid w:val="00E44063"/>
    <w:rsid w:val="00E566D8"/>
    <w:rsid w:val="00E57456"/>
    <w:rsid w:val="00E70C11"/>
    <w:rsid w:val="00E833D7"/>
    <w:rsid w:val="00E93A7D"/>
    <w:rsid w:val="00EA2A5E"/>
    <w:rsid w:val="00EA42D5"/>
    <w:rsid w:val="00EB483C"/>
    <w:rsid w:val="00EC1317"/>
    <w:rsid w:val="00EC674D"/>
    <w:rsid w:val="00ED2FCF"/>
    <w:rsid w:val="00ED554B"/>
    <w:rsid w:val="00ED68F0"/>
    <w:rsid w:val="00ED6E9A"/>
    <w:rsid w:val="00ED73D2"/>
    <w:rsid w:val="00EE29E6"/>
    <w:rsid w:val="00EE323C"/>
    <w:rsid w:val="00EF2D23"/>
    <w:rsid w:val="00EF4285"/>
    <w:rsid w:val="00F034DF"/>
    <w:rsid w:val="00F171BE"/>
    <w:rsid w:val="00F36C37"/>
    <w:rsid w:val="00F47EF2"/>
    <w:rsid w:val="00F50798"/>
    <w:rsid w:val="00F57BCB"/>
    <w:rsid w:val="00F746D3"/>
    <w:rsid w:val="00F82D93"/>
    <w:rsid w:val="00F84CF9"/>
    <w:rsid w:val="00F919CA"/>
    <w:rsid w:val="00FC39ED"/>
    <w:rsid w:val="00FC6736"/>
    <w:rsid w:val="00FE5197"/>
    <w:rsid w:val="00FF39F4"/>
    <w:rsid w:val="00FF48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C1E"/>
  <w15:chartTrackingRefBased/>
  <w15:docId w15:val="{5EDEE2C1-4B09-4C82-8F8C-E89945E9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A7D"/>
    <w:pPr>
      <w:ind w:left="720"/>
      <w:contextualSpacing/>
    </w:pPr>
  </w:style>
  <w:style w:type="table" w:styleId="TableGrid">
    <w:name w:val="Table Grid"/>
    <w:basedOn w:val="TableNormal"/>
    <w:uiPriority w:val="39"/>
    <w:rsid w:val="00505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256">
      <w:bodyDiv w:val="1"/>
      <w:marLeft w:val="0"/>
      <w:marRight w:val="0"/>
      <w:marTop w:val="0"/>
      <w:marBottom w:val="0"/>
      <w:divBdr>
        <w:top w:val="none" w:sz="0" w:space="0" w:color="auto"/>
        <w:left w:val="none" w:sz="0" w:space="0" w:color="auto"/>
        <w:bottom w:val="none" w:sz="0" w:space="0" w:color="auto"/>
        <w:right w:val="none" w:sz="0" w:space="0" w:color="auto"/>
      </w:divBdr>
    </w:div>
    <w:div w:id="143087296">
      <w:bodyDiv w:val="1"/>
      <w:marLeft w:val="0"/>
      <w:marRight w:val="0"/>
      <w:marTop w:val="0"/>
      <w:marBottom w:val="0"/>
      <w:divBdr>
        <w:top w:val="none" w:sz="0" w:space="0" w:color="auto"/>
        <w:left w:val="none" w:sz="0" w:space="0" w:color="auto"/>
        <w:bottom w:val="none" w:sz="0" w:space="0" w:color="auto"/>
        <w:right w:val="none" w:sz="0" w:space="0" w:color="auto"/>
      </w:divBdr>
    </w:div>
    <w:div w:id="255409638">
      <w:bodyDiv w:val="1"/>
      <w:marLeft w:val="0"/>
      <w:marRight w:val="0"/>
      <w:marTop w:val="0"/>
      <w:marBottom w:val="0"/>
      <w:divBdr>
        <w:top w:val="none" w:sz="0" w:space="0" w:color="auto"/>
        <w:left w:val="none" w:sz="0" w:space="0" w:color="auto"/>
        <w:bottom w:val="none" w:sz="0" w:space="0" w:color="auto"/>
        <w:right w:val="none" w:sz="0" w:space="0" w:color="auto"/>
      </w:divBdr>
    </w:div>
    <w:div w:id="333608695">
      <w:bodyDiv w:val="1"/>
      <w:marLeft w:val="0"/>
      <w:marRight w:val="0"/>
      <w:marTop w:val="0"/>
      <w:marBottom w:val="0"/>
      <w:divBdr>
        <w:top w:val="none" w:sz="0" w:space="0" w:color="auto"/>
        <w:left w:val="none" w:sz="0" w:space="0" w:color="auto"/>
        <w:bottom w:val="none" w:sz="0" w:space="0" w:color="auto"/>
        <w:right w:val="none" w:sz="0" w:space="0" w:color="auto"/>
      </w:divBdr>
    </w:div>
    <w:div w:id="503983346">
      <w:bodyDiv w:val="1"/>
      <w:marLeft w:val="0"/>
      <w:marRight w:val="0"/>
      <w:marTop w:val="0"/>
      <w:marBottom w:val="0"/>
      <w:divBdr>
        <w:top w:val="none" w:sz="0" w:space="0" w:color="auto"/>
        <w:left w:val="none" w:sz="0" w:space="0" w:color="auto"/>
        <w:bottom w:val="none" w:sz="0" w:space="0" w:color="auto"/>
        <w:right w:val="none" w:sz="0" w:space="0" w:color="auto"/>
      </w:divBdr>
    </w:div>
    <w:div w:id="637951306">
      <w:bodyDiv w:val="1"/>
      <w:marLeft w:val="0"/>
      <w:marRight w:val="0"/>
      <w:marTop w:val="0"/>
      <w:marBottom w:val="0"/>
      <w:divBdr>
        <w:top w:val="none" w:sz="0" w:space="0" w:color="auto"/>
        <w:left w:val="none" w:sz="0" w:space="0" w:color="auto"/>
        <w:bottom w:val="none" w:sz="0" w:space="0" w:color="auto"/>
        <w:right w:val="none" w:sz="0" w:space="0" w:color="auto"/>
      </w:divBdr>
    </w:div>
    <w:div w:id="794522520">
      <w:bodyDiv w:val="1"/>
      <w:marLeft w:val="0"/>
      <w:marRight w:val="0"/>
      <w:marTop w:val="0"/>
      <w:marBottom w:val="0"/>
      <w:divBdr>
        <w:top w:val="none" w:sz="0" w:space="0" w:color="auto"/>
        <w:left w:val="none" w:sz="0" w:space="0" w:color="auto"/>
        <w:bottom w:val="none" w:sz="0" w:space="0" w:color="auto"/>
        <w:right w:val="none" w:sz="0" w:space="0" w:color="auto"/>
      </w:divBdr>
    </w:div>
    <w:div w:id="840317885">
      <w:bodyDiv w:val="1"/>
      <w:marLeft w:val="0"/>
      <w:marRight w:val="0"/>
      <w:marTop w:val="0"/>
      <w:marBottom w:val="0"/>
      <w:divBdr>
        <w:top w:val="none" w:sz="0" w:space="0" w:color="auto"/>
        <w:left w:val="none" w:sz="0" w:space="0" w:color="auto"/>
        <w:bottom w:val="none" w:sz="0" w:space="0" w:color="auto"/>
        <w:right w:val="none" w:sz="0" w:space="0" w:color="auto"/>
      </w:divBdr>
    </w:div>
    <w:div w:id="1022708152">
      <w:bodyDiv w:val="1"/>
      <w:marLeft w:val="0"/>
      <w:marRight w:val="0"/>
      <w:marTop w:val="0"/>
      <w:marBottom w:val="0"/>
      <w:divBdr>
        <w:top w:val="none" w:sz="0" w:space="0" w:color="auto"/>
        <w:left w:val="none" w:sz="0" w:space="0" w:color="auto"/>
        <w:bottom w:val="none" w:sz="0" w:space="0" w:color="auto"/>
        <w:right w:val="none" w:sz="0" w:space="0" w:color="auto"/>
      </w:divBdr>
    </w:div>
    <w:div w:id="1049299979">
      <w:bodyDiv w:val="1"/>
      <w:marLeft w:val="0"/>
      <w:marRight w:val="0"/>
      <w:marTop w:val="0"/>
      <w:marBottom w:val="0"/>
      <w:divBdr>
        <w:top w:val="none" w:sz="0" w:space="0" w:color="auto"/>
        <w:left w:val="none" w:sz="0" w:space="0" w:color="auto"/>
        <w:bottom w:val="none" w:sz="0" w:space="0" w:color="auto"/>
        <w:right w:val="none" w:sz="0" w:space="0" w:color="auto"/>
      </w:divBdr>
    </w:div>
    <w:div w:id="1055859040">
      <w:bodyDiv w:val="1"/>
      <w:marLeft w:val="0"/>
      <w:marRight w:val="0"/>
      <w:marTop w:val="0"/>
      <w:marBottom w:val="0"/>
      <w:divBdr>
        <w:top w:val="none" w:sz="0" w:space="0" w:color="auto"/>
        <w:left w:val="none" w:sz="0" w:space="0" w:color="auto"/>
        <w:bottom w:val="none" w:sz="0" w:space="0" w:color="auto"/>
        <w:right w:val="none" w:sz="0" w:space="0" w:color="auto"/>
      </w:divBdr>
    </w:div>
    <w:div w:id="1073358822">
      <w:bodyDiv w:val="1"/>
      <w:marLeft w:val="0"/>
      <w:marRight w:val="0"/>
      <w:marTop w:val="0"/>
      <w:marBottom w:val="0"/>
      <w:divBdr>
        <w:top w:val="none" w:sz="0" w:space="0" w:color="auto"/>
        <w:left w:val="none" w:sz="0" w:space="0" w:color="auto"/>
        <w:bottom w:val="none" w:sz="0" w:space="0" w:color="auto"/>
        <w:right w:val="none" w:sz="0" w:space="0" w:color="auto"/>
      </w:divBdr>
    </w:div>
    <w:div w:id="1109620755">
      <w:bodyDiv w:val="1"/>
      <w:marLeft w:val="0"/>
      <w:marRight w:val="0"/>
      <w:marTop w:val="0"/>
      <w:marBottom w:val="0"/>
      <w:divBdr>
        <w:top w:val="none" w:sz="0" w:space="0" w:color="auto"/>
        <w:left w:val="none" w:sz="0" w:space="0" w:color="auto"/>
        <w:bottom w:val="none" w:sz="0" w:space="0" w:color="auto"/>
        <w:right w:val="none" w:sz="0" w:space="0" w:color="auto"/>
      </w:divBdr>
    </w:div>
    <w:div w:id="1143498131">
      <w:bodyDiv w:val="1"/>
      <w:marLeft w:val="0"/>
      <w:marRight w:val="0"/>
      <w:marTop w:val="0"/>
      <w:marBottom w:val="0"/>
      <w:divBdr>
        <w:top w:val="none" w:sz="0" w:space="0" w:color="auto"/>
        <w:left w:val="none" w:sz="0" w:space="0" w:color="auto"/>
        <w:bottom w:val="none" w:sz="0" w:space="0" w:color="auto"/>
        <w:right w:val="none" w:sz="0" w:space="0" w:color="auto"/>
      </w:divBdr>
    </w:div>
    <w:div w:id="1186286251">
      <w:bodyDiv w:val="1"/>
      <w:marLeft w:val="0"/>
      <w:marRight w:val="0"/>
      <w:marTop w:val="0"/>
      <w:marBottom w:val="0"/>
      <w:divBdr>
        <w:top w:val="none" w:sz="0" w:space="0" w:color="auto"/>
        <w:left w:val="none" w:sz="0" w:space="0" w:color="auto"/>
        <w:bottom w:val="none" w:sz="0" w:space="0" w:color="auto"/>
        <w:right w:val="none" w:sz="0" w:space="0" w:color="auto"/>
      </w:divBdr>
    </w:div>
    <w:div w:id="1211990009">
      <w:bodyDiv w:val="1"/>
      <w:marLeft w:val="0"/>
      <w:marRight w:val="0"/>
      <w:marTop w:val="0"/>
      <w:marBottom w:val="0"/>
      <w:divBdr>
        <w:top w:val="none" w:sz="0" w:space="0" w:color="auto"/>
        <w:left w:val="none" w:sz="0" w:space="0" w:color="auto"/>
        <w:bottom w:val="none" w:sz="0" w:space="0" w:color="auto"/>
        <w:right w:val="none" w:sz="0" w:space="0" w:color="auto"/>
      </w:divBdr>
    </w:div>
    <w:div w:id="1226716927">
      <w:bodyDiv w:val="1"/>
      <w:marLeft w:val="0"/>
      <w:marRight w:val="0"/>
      <w:marTop w:val="0"/>
      <w:marBottom w:val="0"/>
      <w:divBdr>
        <w:top w:val="none" w:sz="0" w:space="0" w:color="auto"/>
        <w:left w:val="none" w:sz="0" w:space="0" w:color="auto"/>
        <w:bottom w:val="none" w:sz="0" w:space="0" w:color="auto"/>
        <w:right w:val="none" w:sz="0" w:space="0" w:color="auto"/>
      </w:divBdr>
    </w:div>
    <w:div w:id="1334801243">
      <w:bodyDiv w:val="1"/>
      <w:marLeft w:val="0"/>
      <w:marRight w:val="0"/>
      <w:marTop w:val="0"/>
      <w:marBottom w:val="0"/>
      <w:divBdr>
        <w:top w:val="none" w:sz="0" w:space="0" w:color="auto"/>
        <w:left w:val="none" w:sz="0" w:space="0" w:color="auto"/>
        <w:bottom w:val="none" w:sz="0" w:space="0" w:color="auto"/>
        <w:right w:val="none" w:sz="0" w:space="0" w:color="auto"/>
      </w:divBdr>
    </w:div>
    <w:div w:id="1434780901">
      <w:bodyDiv w:val="1"/>
      <w:marLeft w:val="0"/>
      <w:marRight w:val="0"/>
      <w:marTop w:val="0"/>
      <w:marBottom w:val="0"/>
      <w:divBdr>
        <w:top w:val="none" w:sz="0" w:space="0" w:color="auto"/>
        <w:left w:val="none" w:sz="0" w:space="0" w:color="auto"/>
        <w:bottom w:val="none" w:sz="0" w:space="0" w:color="auto"/>
        <w:right w:val="none" w:sz="0" w:space="0" w:color="auto"/>
      </w:divBdr>
    </w:div>
    <w:div w:id="1486628968">
      <w:bodyDiv w:val="1"/>
      <w:marLeft w:val="0"/>
      <w:marRight w:val="0"/>
      <w:marTop w:val="0"/>
      <w:marBottom w:val="0"/>
      <w:divBdr>
        <w:top w:val="none" w:sz="0" w:space="0" w:color="auto"/>
        <w:left w:val="none" w:sz="0" w:space="0" w:color="auto"/>
        <w:bottom w:val="none" w:sz="0" w:space="0" w:color="auto"/>
        <w:right w:val="none" w:sz="0" w:space="0" w:color="auto"/>
      </w:divBdr>
    </w:div>
    <w:div w:id="1545285434">
      <w:bodyDiv w:val="1"/>
      <w:marLeft w:val="0"/>
      <w:marRight w:val="0"/>
      <w:marTop w:val="0"/>
      <w:marBottom w:val="0"/>
      <w:divBdr>
        <w:top w:val="none" w:sz="0" w:space="0" w:color="auto"/>
        <w:left w:val="none" w:sz="0" w:space="0" w:color="auto"/>
        <w:bottom w:val="none" w:sz="0" w:space="0" w:color="auto"/>
        <w:right w:val="none" w:sz="0" w:space="0" w:color="auto"/>
      </w:divBdr>
    </w:div>
    <w:div w:id="1610820257">
      <w:bodyDiv w:val="1"/>
      <w:marLeft w:val="0"/>
      <w:marRight w:val="0"/>
      <w:marTop w:val="0"/>
      <w:marBottom w:val="0"/>
      <w:divBdr>
        <w:top w:val="none" w:sz="0" w:space="0" w:color="auto"/>
        <w:left w:val="none" w:sz="0" w:space="0" w:color="auto"/>
        <w:bottom w:val="none" w:sz="0" w:space="0" w:color="auto"/>
        <w:right w:val="none" w:sz="0" w:space="0" w:color="auto"/>
      </w:divBdr>
    </w:div>
    <w:div w:id="1670479226">
      <w:bodyDiv w:val="1"/>
      <w:marLeft w:val="0"/>
      <w:marRight w:val="0"/>
      <w:marTop w:val="0"/>
      <w:marBottom w:val="0"/>
      <w:divBdr>
        <w:top w:val="none" w:sz="0" w:space="0" w:color="auto"/>
        <w:left w:val="none" w:sz="0" w:space="0" w:color="auto"/>
        <w:bottom w:val="none" w:sz="0" w:space="0" w:color="auto"/>
        <w:right w:val="none" w:sz="0" w:space="0" w:color="auto"/>
      </w:divBdr>
    </w:div>
    <w:div w:id="1733502633">
      <w:bodyDiv w:val="1"/>
      <w:marLeft w:val="0"/>
      <w:marRight w:val="0"/>
      <w:marTop w:val="0"/>
      <w:marBottom w:val="0"/>
      <w:divBdr>
        <w:top w:val="none" w:sz="0" w:space="0" w:color="auto"/>
        <w:left w:val="none" w:sz="0" w:space="0" w:color="auto"/>
        <w:bottom w:val="none" w:sz="0" w:space="0" w:color="auto"/>
        <w:right w:val="none" w:sz="0" w:space="0" w:color="auto"/>
      </w:divBdr>
    </w:div>
    <w:div w:id="1799571727">
      <w:bodyDiv w:val="1"/>
      <w:marLeft w:val="0"/>
      <w:marRight w:val="0"/>
      <w:marTop w:val="0"/>
      <w:marBottom w:val="0"/>
      <w:divBdr>
        <w:top w:val="none" w:sz="0" w:space="0" w:color="auto"/>
        <w:left w:val="none" w:sz="0" w:space="0" w:color="auto"/>
        <w:bottom w:val="none" w:sz="0" w:space="0" w:color="auto"/>
        <w:right w:val="none" w:sz="0" w:space="0" w:color="auto"/>
      </w:divBdr>
    </w:div>
    <w:div w:id="1809081524">
      <w:bodyDiv w:val="1"/>
      <w:marLeft w:val="0"/>
      <w:marRight w:val="0"/>
      <w:marTop w:val="0"/>
      <w:marBottom w:val="0"/>
      <w:divBdr>
        <w:top w:val="none" w:sz="0" w:space="0" w:color="auto"/>
        <w:left w:val="none" w:sz="0" w:space="0" w:color="auto"/>
        <w:bottom w:val="none" w:sz="0" w:space="0" w:color="auto"/>
        <w:right w:val="none" w:sz="0" w:space="0" w:color="auto"/>
      </w:divBdr>
    </w:div>
    <w:div w:id="1824858490">
      <w:bodyDiv w:val="1"/>
      <w:marLeft w:val="0"/>
      <w:marRight w:val="0"/>
      <w:marTop w:val="0"/>
      <w:marBottom w:val="0"/>
      <w:divBdr>
        <w:top w:val="none" w:sz="0" w:space="0" w:color="auto"/>
        <w:left w:val="none" w:sz="0" w:space="0" w:color="auto"/>
        <w:bottom w:val="none" w:sz="0" w:space="0" w:color="auto"/>
        <w:right w:val="none" w:sz="0" w:space="0" w:color="auto"/>
      </w:divBdr>
    </w:div>
    <w:div w:id="21317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1699</TotalTime>
  <Pages>14</Pages>
  <Words>3034</Words>
  <Characters>17295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F Rahatal</dc:creator>
  <cp:keywords/>
  <dc:description/>
  <cp:lastModifiedBy>K. C. Nanda</cp:lastModifiedBy>
  <cp:revision>301</cp:revision>
  <cp:lastPrinted>2022-01-25T08:22:00Z</cp:lastPrinted>
  <dcterms:created xsi:type="dcterms:W3CDTF">2022-01-21T09:39:00Z</dcterms:created>
  <dcterms:modified xsi:type="dcterms:W3CDTF">2022-01-25T13:07:00Z</dcterms:modified>
</cp:coreProperties>
</file>